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8CA6D">
      <w:pPr>
        <w:spacing w:line="360" w:lineRule="auto"/>
        <w:rPr>
          <w:rStyle w:val="13"/>
          <w:rFonts w:ascii="仿宋_GB2312" w:eastAsia="仿宋_GB2312"/>
          <w:sz w:val="32"/>
          <w:szCs w:val="32"/>
        </w:rPr>
      </w:pPr>
      <w:r>
        <w:pict>
          <v:shape id="_x0000_s1030" o:spid="_x0000_s1030" o:spt="136" type="#_x0000_t136" style="position:absolute;left:0pt;margin-left:208.95pt;margin-top:33.85pt;height:45pt;width:99pt;z-index:251661312;mso-width-relative:page;mso-height-relative:page;" fillcolor="#FF0000" filled="t" stroked="t" coordsize="21600,21600">
            <v:path/>
            <v:fill on="t" focussize="0,0"/>
            <v:stroke color="#FF0000" joinstyle="miter"/>
            <v:imagedata o:title=""/>
            <o:lock v:ext="edit" text="f"/>
            <v:textpath on="t" fitshape="t" fitpath="t" trim="t" xscale="f" string="(    )" style="font-family:宋体;font-size:36pt;v-text-align:center;"/>
          </v:shape>
        </w:pict>
      </w:r>
      <w:r>
        <w:pict>
          <v:shape id="_x0000_s1029" o:spid="_x0000_s1029" o:spt="136" type="#_x0000_t136" style="position:absolute;left:0pt;margin-left:-9pt;margin-top:27pt;height:51.85pt;width:459pt;z-index:251660288;mso-width-relative:page;mso-height-relative:page;" fillcolor="#FF0000" filled="t" stroked="t" coordsize="21600,21600">
            <v:path/>
            <v:fill on="t" focussize="0,0"/>
            <v:stroke color="#FF0000" joinstyle="miter"/>
            <v:imagedata o:title=""/>
            <o:lock v:ext="edit" text="f"/>
            <v:textpath on="t" fitshape="t" fitpath="t" trim="t" xscale="f" string="中国地质大学 北京 工会文件" style="font-family:方正小标宋简体;font-size:36pt;v-text-align:center;"/>
          </v:shape>
        </w:pict>
      </w:r>
    </w:p>
    <w:p w14:paraId="26453E33">
      <w:pPr>
        <w:rPr>
          <w:rStyle w:val="13"/>
          <w:rFonts w:ascii="仿宋_GB2312" w:eastAsia="仿宋_GB2312"/>
          <w:bCs/>
          <w:sz w:val="32"/>
          <w:szCs w:val="32"/>
        </w:rPr>
      </w:pPr>
    </w:p>
    <w:p w14:paraId="58AEE1E9">
      <w:pPr>
        <w:jc w:val="center"/>
        <w:rPr>
          <w:rStyle w:val="13"/>
          <w:rFonts w:ascii="仿宋_GB2312" w:eastAsia="仿宋_GB2312"/>
          <w:bCs/>
          <w:sz w:val="32"/>
          <w:szCs w:val="32"/>
        </w:rPr>
      </w:pPr>
    </w:p>
    <w:p w14:paraId="63C9B78C">
      <w:pPr>
        <w:jc w:val="center"/>
        <w:rPr>
          <w:rStyle w:val="13"/>
          <w:rFonts w:ascii="仿宋_GB2312" w:eastAsia="仿宋_GB2312"/>
          <w:bCs/>
          <w:sz w:val="32"/>
          <w:szCs w:val="32"/>
        </w:rPr>
      </w:pPr>
    </w:p>
    <w:p w14:paraId="75AF94B7">
      <w:pPr>
        <w:jc w:val="center"/>
        <w:rPr>
          <w:rStyle w:val="13"/>
          <w:rFonts w:ascii="仿宋_GB2312" w:eastAsia="仿宋_GB2312"/>
          <w:bCs/>
          <w:sz w:val="32"/>
          <w:szCs w:val="32"/>
        </w:rPr>
      </w:pPr>
    </w:p>
    <w:p w14:paraId="270F504D">
      <w:pPr>
        <w:jc w:val="center"/>
        <w:rPr>
          <w:rStyle w:val="13"/>
          <w:rFonts w:ascii="仿宋_GB2312" w:eastAsia="仿宋_GB2312"/>
          <w:bCs/>
          <w:sz w:val="32"/>
          <w:szCs w:val="32"/>
        </w:rPr>
      </w:pPr>
      <w:r>
        <w:rPr>
          <w:rStyle w:val="13"/>
          <w:rFonts w:ascii="仿宋_GB2312" w:eastAsia="仿宋_GB2312"/>
          <w:bCs/>
          <w:sz w:val="32"/>
          <w:szCs w:val="32"/>
        </w:rPr>
        <w:t>中地大（京）工发</w:t>
      </w:r>
      <w:r>
        <w:rPr>
          <w:rFonts w:hint="eastAsia" w:ascii="仿宋_GB2312" w:eastAsia="仿宋_GB2312"/>
          <w:bCs/>
          <w:sz w:val="32"/>
          <w:szCs w:val="32"/>
        </w:rPr>
        <w:t>〔2025〕2</w:t>
      </w:r>
      <w:r>
        <w:rPr>
          <w:rStyle w:val="13"/>
          <w:rFonts w:ascii="仿宋_GB2312" w:eastAsia="仿宋_GB2312"/>
          <w:bCs/>
          <w:sz w:val="32"/>
          <w:szCs w:val="32"/>
        </w:rPr>
        <w:t>号</w:t>
      </w:r>
    </w:p>
    <w:p w14:paraId="14E51504">
      <w:pPr>
        <w:spacing w:line="240" w:lineRule="auto"/>
        <w:jc w:val="center"/>
        <w:rPr>
          <w:rStyle w:val="13"/>
          <w:rFonts w:ascii="仿宋_GB2312" w:hAnsi="宋体" w:eastAsia="仿宋_GB2312"/>
          <w:b/>
          <w:bCs/>
          <w:sz w:val="44"/>
          <w:szCs w:val="44"/>
        </w:rPr>
      </w:pPr>
      <w:r>
        <w:pict>
          <v:shape id="_x0000_s1081" o:spid="_x0000_s1081" o:spt="100" style="position:absolute;left:0pt;margin-left:0pt;margin-top:0pt;height:50pt;width:50pt;visibility:hidden;z-index:251659264;mso-width-relative:page;mso-height-relative:page;" filled="f" stroked="f" coordsize="21600,21600" adj=",">
            <v:fill on="f" focussize="0,0"/>
            <v:stroke on="f"/>
            <v:imagedata o:title=""/>
            <o:lock v:ext="edit" selection="t"/>
          </v:shape>
        </w:pict>
      </w:r>
      <w:r>
        <w:pict>
          <v:line id="_x0000_s1031" o:spid="_x0000_s1031" o:spt="20" style="position:absolute;left:0pt;margin-top:9.05pt;height:0pt;width:447.85pt;mso-position-horizontal:center;z-index:251662336;mso-width-relative:page;mso-height-relative:page;" stroked="t" coordsize="21600,21600">
            <v:path arrowok="t"/>
            <v:fill focussize="0,0"/>
            <v:stroke weight="3pt" color="#FF0000"/>
            <v:imagedata o:title=""/>
            <o:lock v:ext="edit"/>
          </v:line>
        </w:pict>
      </w:r>
    </w:p>
    <w:p w14:paraId="606D0927">
      <w:pPr>
        <w:spacing w:line="240" w:lineRule="auto"/>
        <w:jc w:val="center"/>
        <w:rPr>
          <w:rStyle w:val="13"/>
          <w:rFonts w:ascii="仿宋_GB2312" w:hAnsi="宋体" w:eastAsia="仿宋_GB2312"/>
          <w:b/>
          <w:bCs/>
          <w:sz w:val="44"/>
          <w:szCs w:val="44"/>
        </w:rPr>
      </w:pPr>
    </w:p>
    <w:p w14:paraId="0229B570">
      <w:pPr>
        <w:widowControl w:val="0"/>
        <w:spacing w:line="640" w:lineRule="exact"/>
        <w:jc w:val="center"/>
        <w:textAlignment w:val="auto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 xml:space="preserve"> </w:t>
      </w:r>
      <w:r>
        <w:rPr>
          <w:rFonts w:hint="eastAsia" w:ascii="方正小标宋简体" w:eastAsia="方正小标宋简体"/>
          <w:spacing w:val="-20"/>
          <w:sz w:val="44"/>
        </w:rPr>
        <w:t>关于</w:t>
      </w:r>
      <w:r>
        <w:rPr>
          <w:rFonts w:hint="eastAsia" w:ascii="方正小标宋简体" w:eastAsia="方正小标宋简体"/>
          <w:sz w:val="44"/>
        </w:rPr>
        <w:t>开展“芳心映北地  携手创未来”庆祝2025年“三八”国际劳动妇女节系列活动</w:t>
      </w:r>
    </w:p>
    <w:p w14:paraId="09E57568">
      <w:pPr>
        <w:widowControl w:val="0"/>
        <w:spacing w:line="640" w:lineRule="exact"/>
        <w:jc w:val="center"/>
        <w:textAlignment w:val="auto"/>
        <w:rPr>
          <w:rFonts w:ascii="方正小标宋简体" w:eastAsia="方正小标宋简体"/>
          <w:bCs/>
          <w:sz w:val="44"/>
        </w:rPr>
      </w:pPr>
      <w:r>
        <w:rPr>
          <w:rFonts w:hint="eastAsia" w:ascii="方正小标宋简体" w:eastAsia="方正小标宋简体"/>
          <w:bCs/>
          <w:sz w:val="44"/>
        </w:rPr>
        <w:t>的通知</w:t>
      </w:r>
    </w:p>
    <w:p w14:paraId="1153464F">
      <w:pPr>
        <w:shd w:val="clear" w:color="auto" w:fill="FFFFFF"/>
        <w:tabs>
          <w:tab w:val="clear" w:pos="0"/>
        </w:tabs>
        <w:snapToGrid/>
        <w:spacing w:line="560" w:lineRule="atLeast"/>
        <w:jc w:val="center"/>
        <w:textAlignment w:val="auto"/>
        <w:rPr>
          <w:rFonts w:ascii="微软雅黑" w:hAnsi="微软雅黑" w:eastAsia="微软雅黑" w:cs="宋体"/>
          <w:b/>
          <w:bCs/>
          <w:spacing w:val="-30"/>
          <w:kern w:val="0"/>
          <w:sz w:val="32"/>
          <w:szCs w:val="32"/>
        </w:rPr>
      </w:pPr>
    </w:p>
    <w:p w14:paraId="2E093DEB">
      <w:pPr>
        <w:adjustRightInd w:val="0"/>
        <w:spacing w:line="57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各分工会：</w:t>
      </w:r>
    </w:p>
    <w:p w14:paraId="01662005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为贯彻落实</w:t>
      </w:r>
      <w:r>
        <w:rPr>
          <w:rFonts w:ascii="仿宋" w:hAnsi="仿宋" w:eastAsia="仿宋"/>
          <w:kern w:val="0"/>
          <w:sz w:val="32"/>
          <w:szCs w:val="32"/>
        </w:rPr>
        <w:t>习近平总书记</w:t>
      </w:r>
      <w:r>
        <w:rPr>
          <w:rFonts w:hint="eastAsia" w:ascii="仿宋" w:hAnsi="仿宋" w:eastAsia="仿宋"/>
          <w:kern w:val="0"/>
          <w:sz w:val="32"/>
          <w:szCs w:val="32"/>
        </w:rPr>
        <w:t>关于发挥妇女在</w:t>
      </w:r>
      <w:r>
        <w:rPr>
          <w:rFonts w:ascii="仿宋" w:hAnsi="仿宋" w:eastAsia="仿宋"/>
          <w:kern w:val="0"/>
          <w:sz w:val="32"/>
          <w:szCs w:val="32"/>
        </w:rPr>
        <w:t>中国式现代化全面推进强国建设、民族复兴伟业</w:t>
      </w:r>
      <w:r>
        <w:rPr>
          <w:rFonts w:hint="eastAsia" w:ascii="仿宋" w:hAnsi="仿宋" w:eastAsia="仿宋"/>
          <w:kern w:val="0"/>
          <w:sz w:val="32"/>
          <w:szCs w:val="32"/>
        </w:rPr>
        <w:t>的重要作用讲话精神，以及我校第十二次党代会精神，凝聚广大教职工爱校如家，弘扬新时代女性风采，值此第1</w:t>
      </w:r>
      <w:r>
        <w:rPr>
          <w:rFonts w:ascii="仿宋" w:hAnsi="仿宋" w:eastAsia="仿宋"/>
          <w:kern w:val="0"/>
          <w:sz w:val="32"/>
          <w:szCs w:val="32"/>
        </w:rPr>
        <w:t>1</w:t>
      </w:r>
      <w:r>
        <w:rPr>
          <w:rFonts w:hint="eastAsia" w:ascii="仿宋" w:hAnsi="仿宋" w:eastAsia="仿宋"/>
          <w:kern w:val="0"/>
          <w:sz w:val="32"/>
          <w:szCs w:val="32"/>
        </w:rPr>
        <w:t>5个“三八”国际劳动妇女节来临之际，</w:t>
      </w:r>
      <w:r>
        <w:rPr>
          <w:rFonts w:ascii="仿宋" w:hAnsi="仿宋" w:eastAsia="仿宋"/>
          <w:kern w:val="0"/>
          <w:sz w:val="32"/>
          <w:szCs w:val="32"/>
        </w:rPr>
        <w:t>校工会决定开展</w:t>
      </w:r>
      <w:r>
        <w:rPr>
          <w:rFonts w:hint="eastAsia" w:ascii="仿宋" w:hAnsi="仿宋" w:eastAsia="仿宋"/>
          <w:kern w:val="0"/>
          <w:sz w:val="32"/>
          <w:szCs w:val="32"/>
        </w:rPr>
        <w:t>“芳心映北地 携手创未来”庆祝2025年“三八”国际劳动妇女节系列活动。</w:t>
      </w:r>
      <w:r>
        <w:rPr>
          <w:rFonts w:ascii="仿宋" w:hAnsi="仿宋" w:eastAsia="仿宋"/>
          <w:kern w:val="0"/>
          <w:sz w:val="32"/>
          <w:szCs w:val="32"/>
        </w:rPr>
        <w:t>具体</w:t>
      </w:r>
      <w:r>
        <w:rPr>
          <w:rFonts w:hint="eastAsia" w:ascii="仿宋" w:hAnsi="仿宋" w:eastAsia="仿宋"/>
          <w:kern w:val="0"/>
          <w:sz w:val="32"/>
          <w:szCs w:val="32"/>
        </w:rPr>
        <w:t>通知</w:t>
      </w:r>
      <w:r>
        <w:rPr>
          <w:rFonts w:ascii="仿宋" w:hAnsi="仿宋" w:eastAsia="仿宋"/>
          <w:kern w:val="0"/>
          <w:sz w:val="32"/>
          <w:szCs w:val="32"/>
        </w:rPr>
        <w:t xml:space="preserve">如下： </w:t>
      </w:r>
    </w:p>
    <w:p w14:paraId="066B130E">
      <w:pPr>
        <w:shd w:val="clear" w:color="auto" w:fill="FFFFFF"/>
        <w:spacing w:line="580" w:lineRule="exact"/>
        <w:ind w:firstLine="640" w:firstLineChars="200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一、活动主题</w:t>
      </w:r>
    </w:p>
    <w:p w14:paraId="1518F398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芳心映北地  携手创未来</w:t>
      </w:r>
    </w:p>
    <w:p w14:paraId="0FF67AE6">
      <w:pPr>
        <w:shd w:val="clear" w:color="auto" w:fill="FFFFFF"/>
        <w:spacing w:line="580" w:lineRule="exact"/>
        <w:ind w:firstLine="640" w:firstLineChars="200"/>
        <w:rPr>
          <w:rFonts w:ascii="黑体" w:hAnsi="黑体" w:eastAsia="黑体"/>
          <w:color w:val="4C4C4C"/>
          <w:kern w:val="0"/>
          <w:sz w:val="32"/>
          <w:szCs w:val="32"/>
        </w:rPr>
      </w:pPr>
      <w:r>
        <w:rPr>
          <w:rFonts w:hint="eastAsia" w:ascii="黑体" w:hAnsi="黑体" w:eastAsia="黑体"/>
          <w:color w:val="4C4C4C"/>
          <w:kern w:val="0"/>
          <w:sz w:val="32"/>
          <w:szCs w:val="32"/>
        </w:rPr>
        <w:t>二、活动安排</w:t>
      </w:r>
    </w:p>
    <w:p w14:paraId="04AA8D67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（一）校工会庆祝活动</w:t>
      </w:r>
    </w:p>
    <w:p w14:paraId="0EBC3993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>1</w:t>
      </w:r>
      <w:r>
        <w:rPr>
          <w:rFonts w:hint="eastAsia" w:ascii="仿宋" w:hAnsi="仿宋" w:eastAsia="仿宋"/>
          <w:kern w:val="0"/>
          <w:sz w:val="32"/>
          <w:szCs w:val="32"/>
        </w:rPr>
        <w:t>.“芳华绽放  锦绣人生”八段锦体验活动</w:t>
      </w:r>
    </w:p>
    <w:p w14:paraId="59BED0B8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活动时间：3月7日中午1</w:t>
      </w:r>
      <w:r>
        <w:rPr>
          <w:rFonts w:ascii="仿宋" w:hAnsi="仿宋" w:eastAsia="仿宋"/>
          <w:kern w:val="0"/>
          <w:sz w:val="32"/>
          <w:szCs w:val="32"/>
        </w:rPr>
        <w:t>2</w:t>
      </w:r>
      <w:r>
        <w:rPr>
          <w:rFonts w:hint="eastAsia" w:ascii="仿宋" w:hAnsi="仿宋" w:eastAsia="仿宋"/>
          <w:kern w:val="0"/>
          <w:sz w:val="32"/>
          <w:szCs w:val="32"/>
        </w:rPr>
        <w:t>：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2</w:t>
      </w:r>
      <w:r>
        <w:rPr>
          <w:rFonts w:ascii="仿宋" w:hAnsi="仿宋" w:eastAsia="仿宋"/>
          <w:kern w:val="0"/>
          <w:sz w:val="32"/>
          <w:szCs w:val="32"/>
        </w:rPr>
        <w:t>0-13</w:t>
      </w:r>
      <w:r>
        <w:rPr>
          <w:rFonts w:hint="eastAsia" w:ascii="仿宋" w:hAnsi="仿宋" w:eastAsia="仿宋"/>
          <w:kern w:val="0"/>
          <w:sz w:val="32"/>
          <w:szCs w:val="32"/>
        </w:rPr>
        <w:t>：20</w:t>
      </w:r>
    </w:p>
    <w:p w14:paraId="548D1C33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活动地点：西操场</w:t>
      </w:r>
    </w:p>
    <w:p w14:paraId="54601374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主 </w:t>
      </w:r>
      <w:r>
        <w:rPr>
          <w:rFonts w:ascii="仿宋" w:hAnsi="仿宋" w:eastAsia="仿宋"/>
          <w:kern w:val="0"/>
          <w:sz w:val="32"/>
          <w:szCs w:val="32"/>
        </w:rPr>
        <w:t xml:space="preserve">   </w:t>
      </w:r>
      <w:r>
        <w:rPr>
          <w:rFonts w:hint="eastAsia" w:ascii="仿宋" w:hAnsi="仿宋" w:eastAsia="仿宋"/>
          <w:kern w:val="0"/>
          <w:sz w:val="32"/>
          <w:szCs w:val="32"/>
        </w:rPr>
        <w:t>办：校工会</w:t>
      </w:r>
    </w:p>
    <w:p w14:paraId="070E96E2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参与方式：数智工会个人报名（另行通知）</w:t>
      </w:r>
    </w:p>
    <w:p w14:paraId="20256DE1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2.“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 xml:space="preserve">衣展风采 </w:t>
      </w:r>
      <w:r>
        <w:rPr>
          <w:rFonts w:hint="eastAsia" w:ascii="仿宋" w:hAnsi="仿宋" w:eastAsia="仿宋"/>
          <w:kern w:val="0"/>
          <w:sz w:val="32"/>
          <w:szCs w:val="32"/>
        </w:rPr>
        <w:t>共建北地家园”优秀女教职工代表座谈会暨传统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服饰</w:t>
      </w:r>
      <w:r>
        <w:rPr>
          <w:rFonts w:hint="eastAsia" w:ascii="仿宋" w:hAnsi="仿宋" w:eastAsia="仿宋"/>
          <w:kern w:val="0"/>
          <w:sz w:val="32"/>
          <w:szCs w:val="32"/>
        </w:rPr>
        <w:t>文化体验活动</w:t>
      </w:r>
    </w:p>
    <w:p w14:paraId="3474B0A2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活动时间：3月6日下午</w:t>
      </w:r>
    </w:p>
    <w:p w14:paraId="1EFD1560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主 </w:t>
      </w:r>
      <w:r>
        <w:rPr>
          <w:rFonts w:ascii="仿宋" w:hAnsi="仿宋" w:eastAsia="仿宋"/>
          <w:kern w:val="0"/>
          <w:sz w:val="32"/>
          <w:szCs w:val="32"/>
        </w:rPr>
        <w:t xml:space="preserve">   </w:t>
      </w:r>
      <w:r>
        <w:rPr>
          <w:rFonts w:hint="eastAsia" w:ascii="仿宋" w:hAnsi="仿宋" w:eastAsia="仿宋"/>
          <w:kern w:val="0"/>
          <w:sz w:val="32"/>
          <w:szCs w:val="32"/>
        </w:rPr>
        <w:t>办：校工会</w:t>
      </w:r>
    </w:p>
    <w:p w14:paraId="2950DC02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活动地点：国际会议中心南楼一层多功能厅</w:t>
      </w:r>
    </w:p>
    <w:p w14:paraId="547B357B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3.讲座名称：《爱自己 永青春》健康养生第一课</w:t>
      </w:r>
    </w:p>
    <w:p w14:paraId="0449CBB7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活动时间：3月</w:t>
      </w:r>
    </w:p>
    <w:p w14:paraId="73F7B9A8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主    办：校工会</w:t>
      </w:r>
    </w:p>
    <w:p w14:paraId="22AE2CA3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活动地点：另行通知</w:t>
      </w:r>
    </w:p>
    <w:p w14:paraId="0579DED1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4.“温情三月 呵护心灵”女职工心理关爱服务周活动</w:t>
      </w:r>
    </w:p>
    <w:p w14:paraId="6D03D974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活动时间：3月3日至3月7日</w:t>
      </w:r>
    </w:p>
    <w:p w14:paraId="4BB8B0A8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主    办：市总工会女职工委员会、北京市职工服务中心</w:t>
      </w:r>
    </w:p>
    <w:p w14:paraId="68B346CF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讲座时间及参与方式：见附件1</w:t>
      </w:r>
    </w:p>
    <w:p w14:paraId="1B0B7522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（二）分工会、协会庆祝活动</w:t>
      </w:r>
    </w:p>
    <w:p w14:paraId="28D572A8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由各分工会、协会结合本单位实际情况，开展喜闻乐见的庆祝活动。增强活力，展现女教职工风采。</w:t>
      </w:r>
    </w:p>
    <w:p w14:paraId="02D9952D">
      <w:pPr>
        <w:shd w:val="clear" w:color="auto" w:fill="FFFFFF"/>
        <w:spacing w:line="580" w:lineRule="exact"/>
        <w:ind w:firstLine="640" w:firstLineChars="200"/>
        <w:rPr>
          <w:rFonts w:ascii="黑体" w:hAnsi="黑体" w:eastAsia="黑体"/>
          <w:color w:val="4C4C4C"/>
          <w:kern w:val="0"/>
          <w:sz w:val="32"/>
          <w:szCs w:val="32"/>
        </w:rPr>
      </w:pPr>
      <w:r>
        <w:rPr>
          <w:rFonts w:hint="eastAsia" w:ascii="黑体" w:hAnsi="黑体" w:eastAsia="黑体"/>
          <w:color w:val="4C4C4C"/>
          <w:kern w:val="0"/>
          <w:sz w:val="32"/>
          <w:szCs w:val="32"/>
        </w:rPr>
        <w:t>三、活动要求</w:t>
      </w:r>
    </w:p>
    <w:p w14:paraId="33FE6DEF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1.精心策划。以“三八”国际劳动妇女节为契机，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落实党代会精神，</w:t>
      </w:r>
      <w:r>
        <w:rPr>
          <w:rFonts w:hint="eastAsia" w:ascii="仿宋" w:hAnsi="仿宋" w:eastAsia="仿宋"/>
          <w:kern w:val="0"/>
          <w:sz w:val="32"/>
          <w:szCs w:val="32"/>
        </w:rPr>
        <w:t>引领巾帼建功北地</w:t>
      </w:r>
      <w:r>
        <w:rPr>
          <w:rFonts w:hint="eastAsia" w:ascii="仿宋" w:hAnsi="仿宋" w:eastAsia="仿宋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kern w:val="0"/>
          <w:sz w:val="32"/>
          <w:szCs w:val="32"/>
        </w:rPr>
        <w:t>精心组织庆祝活动，营造温馨和谐节日氛围，增强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女工</w:t>
      </w:r>
      <w:r>
        <w:rPr>
          <w:rFonts w:hint="eastAsia" w:ascii="仿宋" w:hAnsi="仿宋" w:eastAsia="仿宋"/>
          <w:kern w:val="0"/>
          <w:sz w:val="32"/>
          <w:szCs w:val="32"/>
        </w:rPr>
        <w:t>会员幸福感。</w:t>
      </w:r>
    </w:p>
    <w:p w14:paraId="58ABD602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2.创新形式。结合单位实际，开阔思路，创新活动形式，充分调动广大女教职工的积极性，让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大家</w:t>
      </w:r>
      <w:r>
        <w:rPr>
          <w:rFonts w:hint="eastAsia" w:ascii="仿宋" w:hAnsi="仿宋" w:eastAsia="仿宋"/>
          <w:kern w:val="0"/>
          <w:sz w:val="32"/>
          <w:szCs w:val="32"/>
        </w:rPr>
        <w:t>度过一个快乐而有意义的节日。</w:t>
      </w:r>
    </w:p>
    <w:p w14:paraId="52130828">
      <w:pPr>
        <w:shd w:val="clear" w:color="auto" w:fill="FFFFFF"/>
        <w:spacing w:line="580" w:lineRule="exact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3.积极宣传。利用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微信</w:t>
      </w:r>
      <w:r>
        <w:rPr>
          <w:rFonts w:hint="eastAsia" w:ascii="仿宋" w:hAnsi="仿宋" w:eastAsia="仿宋"/>
          <w:kern w:val="0"/>
          <w:sz w:val="32"/>
          <w:szCs w:val="32"/>
        </w:rPr>
        <w:t>公众号、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网络</w:t>
      </w:r>
      <w:r>
        <w:rPr>
          <w:rFonts w:hint="eastAsia" w:ascii="仿宋" w:hAnsi="仿宋" w:eastAsia="仿宋"/>
          <w:kern w:val="0"/>
          <w:sz w:val="32"/>
          <w:szCs w:val="32"/>
        </w:rPr>
        <w:t>等平台，及时宣传活动开展情况。</w:t>
      </w:r>
    </w:p>
    <w:p w14:paraId="7FFE37B1">
      <w:pPr>
        <w:shd w:val="clear" w:color="auto" w:fill="FFFFFF"/>
        <w:spacing w:line="580" w:lineRule="exact"/>
        <w:rPr>
          <w:rFonts w:hint="eastAsia" w:ascii="仿宋" w:hAnsi="仿宋" w:eastAsia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  </w:t>
      </w:r>
      <w:r>
        <w:rPr>
          <w:rFonts w:ascii="仿宋" w:hAnsi="仿宋" w:eastAsia="仿宋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/>
          <w:kern w:val="0"/>
          <w:sz w:val="32"/>
          <w:szCs w:val="32"/>
        </w:rPr>
        <w:t>4.活动结束后，将本单位活动新闻稿和三张以上照片（全景照片一张）发送至ssg@cugb.edu.cn</w:t>
      </w:r>
      <w:r>
        <w:rPr>
          <w:rFonts w:hint="eastAsia" w:ascii="仿宋" w:hAnsi="仿宋" w:eastAsia="仿宋"/>
          <w:kern w:val="0"/>
          <w:sz w:val="32"/>
          <w:szCs w:val="32"/>
          <w:lang w:eastAsia="zh-CN"/>
        </w:rPr>
        <w:t>。</w:t>
      </w:r>
    </w:p>
    <w:p w14:paraId="229A2352">
      <w:pPr>
        <w:adjustRightInd w:val="0"/>
        <w:spacing w:line="570" w:lineRule="exact"/>
        <w:textAlignment w:val="auto"/>
        <w:rPr>
          <w:rFonts w:ascii="仿宋" w:hAnsi="仿宋" w:eastAsia="仿宋"/>
          <w:color w:val="4C4C4C"/>
          <w:kern w:val="0"/>
          <w:sz w:val="32"/>
          <w:szCs w:val="32"/>
        </w:rPr>
      </w:pPr>
    </w:p>
    <w:p w14:paraId="03B91129">
      <w:pPr>
        <w:pStyle w:val="2"/>
        <w:shd w:val="clear" w:color="auto" w:fill="FFFFFF"/>
        <w:spacing w:beforeAutospacing="0" w:after="210" w:afterAutospacing="0" w:line="570" w:lineRule="exact"/>
        <w:ind w:firstLine="640" w:firstLineChars="200"/>
        <w:jc w:val="both"/>
        <w:rPr>
          <w:rFonts w:ascii="仿宋_GB2312" w:eastAsia="仿宋_GB2312"/>
          <w:sz w:val="32"/>
        </w:rPr>
      </w:pPr>
      <w:r>
        <w:rPr>
          <w:rFonts w:ascii="仿宋" w:hAnsi="仿宋" w:eastAsia="仿宋"/>
          <w:b w:val="0"/>
          <w:bCs w:val="0"/>
          <w:kern w:val="0"/>
          <w:sz w:val="32"/>
          <w:szCs w:val="32"/>
        </w:rPr>
        <w:t>附件：1.关于举办2025年“温情三月，呵护心灵” 女职工心理关爱服务周活动的通知</w:t>
      </w:r>
    </w:p>
    <w:p w14:paraId="124D5D20">
      <w:pPr>
        <w:widowControl w:val="0"/>
        <w:adjustRightInd w:val="0"/>
        <w:spacing w:line="570" w:lineRule="exact"/>
        <w:ind w:right="840" w:rightChars="300"/>
        <w:jc w:val="right"/>
        <w:textAlignment w:val="auto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仿宋_GB2312" w:eastAsia="仿宋_GB2312"/>
          <w:sz w:val="32"/>
        </w:rPr>
        <w:t>中国教育工会中国地质大学（北京）委员会</w:t>
      </w:r>
    </w:p>
    <w:p w14:paraId="46E5D62B">
      <w:pPr>
        <w:widowControl w:val="0"/>
        <w:adjustRightInd w:val="0"/>
        <w:spacing w:line="570" w:lineRule="exact"/>
        <w:ind w:right="840" w:rightChars="300"/>
        <w:jc w:val="right"/>
        <w:textAlignment w:val="auto"/>
        <w:rPr>
          <w:rFonts w:ascii="仿宋_GB2312" w:eastAsia="仿宋_GB2312"/>
          <w:sz w:val="32"/>
        </w:rPr>
      </w:pPr>
    </w:p>
    <w:p w14:paraId="4A0CF93C">
      <w:pPr>
        <w:widowControl w:val="0"/>
        <w:adjustRightInd w:val="0"/>
        <w:spacing w:line="570" w:lineRule="exact"/>
        <w:ind w:right="300" w:firstLine="3680" w:firstLineChars="1150"/>
        <w:textAlignment w:val="auto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20</w:t>
      </w:r>
      <w:r>
        <w:rPr>
          <w:rFonts w:ascii="仿宋_GB2312" w:eastAsia="仿宋_GB2312"/>
          <w:sz w:val="32"/>
        </w:rPr>
        <w:t>2</w:t>
      </w:r>
      <w:r>
        <w:rPr>
          <w:rFonts w:hint="eastAsia" w:ascii="仿宋_GB2312" w:eastAsia="仿宋_GB2312"/>
          <w:sz w:val="32"/>
        </w:rPr>
        <w:t>5年2月26日</w:t>
      </w:r>
    </w:p>
    <w:p w14:paraId="2D3578E5">
      <w:pPr>
        <w:spacing w:line="570" w:lineRule="exact"/>
        <w:rPr>
          <w:rFonts w:ascii="仿宋_GB2312" w:eastAsia="仿宋_GB2312"/>
          <w:sz w:val="32"/>
        </w:rPr>
      </w:pPr>
    </w:p>
    <w:p w14:paraId="34104359">
      <w:pPr>
        <w:pStyle w:val="15"/>
        <w:spacing w:line="580" w:lineRule="exact"/>
        <w:ind w:right="392"/>
        <w:rPr>
          <w:rStyle w:val="13"/>
          <w:rFonts w:ascii="仿宋_GB2312"/>
          <w:spacing w:val="-4"/>
          <w:sz w:val="28"/>
        </w:rPr>
      </w:pPr>
      <w:r>
        <w:pict>
          <v:line id="_x0000_s1082" o:spid="_x0000_s1082" o:spt="20" style="position:absolute;left:0pt;margin-left:0pt;margin-top:28.95pt;height:0pt;width:442.2pt;z-index:-251653120;mso-width-relative:page;mso-height-relative:page;" coordsize="21600,21600">
            <v:path arrowok="t"/>
            <v:fill focussize="0,0"/>
            <v:stroke weight="1pt"/>
            <v:imagedata o:title=""/>
            <o:lock v:ext="edit"/>
          </v:line>
        </w:pict>
      </w:r>
      <w:r>
        <w:pict>
          <v:line id="_x0000_s1083" o:spid="_x0000_s1083" o:spt="20" style="position:absolute;left:0pt;margin-left:0pt;margin-top:5.65pt;height:0pt;width:442.2pt;z-index:-251652096;mso-width-relative:page;mso-height-relative:page;" coordsize="21600,21600">
            <v:path arrowok="t"/>
            <v:fill focussize="0,0"/>
            <v:stroke weight="1pt"/>
            <v:imagedata o:title=""/>
            <o:lock v:ext="edit"/>
          </v:line>
        </w:pict>
      </w:r>
      <w:r>
        <w:rPr>
          <w:rStyle w:val="13"/>
          <w:rFonts w:ascii="仿宋_GB2312"/>
          <w:sz w:val="28"/>
        </w:rPr>
        <w:t>中</w:t>
      </w:r>
      <w:r>
        <w:rPr>
          <w:rStyle w:val="13"/>
          <w:rFonts w:ascii="仿宋_GB2312"/>
          <w:spacing w:val="-4"/>
          <w:sz w:val="28"/>
        </w:rPr>
        <w:t>国地质大学（北京）工会办公室</w:t>
      </w:r>
      <w:r>
        <w:rPr>
          <w:rStyle w:val="13"/>
          <w:rFonts w:hint="eastAsia" w:ascii="仿宋_GB2312"/>
          <w:spacing w:val="-4"/>
          <w:sz w:val="28"/>
        </w:rPr>
        <w:t xml:space="preserve">          </w:t>
      </w:r>
      <w:r>
        <w:rPr>
          <w:rStyle w:val="13"/>
          <w:rFonts w:ascii="仿宋_GB2312"/>
          <w:spacing w:val="-4"/>
          <w:sz w:val="28"/>
        </w:rPr>
        <w:t xml:space="preserve"> 202</w:t>
      </w:r>
      <w:r>
        <w:rPr>
          <w:rStyle w:val="13"/>
          <w:rFonts w:hint="eastAsia" w:ascii="仿宋_GB2312"/>
          <w:spacing w:val="-4"/>
          <w:sz w:val="28"/>
        </w:rPr>
        <w:t>5</w:t>
      </w:r>
      <w:r>
        <w:rPr>
          <w:rStyle w:val="13"/>
          <w:rFonts w:ascii="仿宋_GB2312"/>
          <w:spacing w:val="-4"/>
          <w:sz w:val="28"/>
        </w:rPr>
        <w:t>年2月</w:t>
      </w:r>
      <w:r>
        <w:rPr>
          <w:rStyle w:val="13"/>
          <w:rFonts w:hint="eastAsia" w:ascii="仿宋_GB2312"/>
          <w:spacing w:val="-4"/>
          <w:sz w:val="28"/>
        </w:rPr>
        <w:t>26</w:t>
      </w:r>
      <w:r>
        <w:rPr>
          <w:rStyle w:val="13"/>
          <w:rFonts w:ascii="仿宋_GB2312"/>
          <w:spacing w:val="-4"/>
          <w:sz w:val="28"/>
        </w:rPr>
        <w:t>日印发</w:t>
      </w:r>
    </w:p>
    <w:p w14:paraId="36E91814">
      <w:pPr>
        <w:pStyle w:val="2"/>
        <w:shd w:val="clear" w:color="auto" w:fill="FFFFFF"/>
        <w:spacing w:beforeAutospacing="0" w:after="210" w:afterAutospacing="0" w:line="21" w:lineRule="atLeast"/>
        <w:jc w:val="both"/>
        <w:rPr>
          <w:rFonts w:hint="default" w:ascii="黑体" w:hAnsi="黑体" w:eastAsia="黑体" w:cs="黑体"/>
          <w:b w:val="0"/>
          <w:bCs w:val="0"/>
          <w:spacing w:val="8"/>
          <w:sz w:val="32"/>
          <w:szCs w:val="32"/>
          <w:shd w:val="clear" w:color="auto" w:fill="FFFFFF"/>
        </w:rPr>
      </w:pPr>
      <w:r>
        <w:rPr>
          <w:rFonts w:ascii="黑体" w:hAnsi="黑体" w:eastAsia="黑体" w:cs="黑体"/>
          <w:b w:val="0"/>
          <w:bCs w:val="0"/>
          <w:spacing w:val="8"/>
          <w:sz w:val="32"/>
          <w:szCs w:val="32"/>
          <w:shd w:val="clear" w:color="auto" w:fill="FFFFFF"/>
        </w:rPr>
        <w:t>附件1：</w:t>
      </w:r>
    </w:p>
    <w:p w14:paraId="6BE37C4A">
      <w:pPr>
        <w:pStyle w:val="2"/>
        <w:shd w:val="clear" w:color="auto" w:fill="FFFFFF"/>
        <w:spacing w:beforeAutospacing="0" w:after="210" w:afterAutospacing="0" w:line="21" w:lineRule="atLeast"/>
        <w:jc w:val="center"/>
        <w:rPr>
          <w:rFonts w:hint="default"/>
        </w:rPr>
      </w:pPr>
      <w:r>
        <w:rPr>
          <w:rFonts w:ascii="黑体" w:hAnsi="黑体" w:eastAsia="黑体" w:cs="黑体"/>
          <w:b w:val="0"/>
          <w:bCs w:val="0"/>
          <w:spacing w:val="8"/>
          <w:sz w:val="36"/>
          <w:szCs w:val="36"/>
          <w:shd w:val="clear" w:color="auto" w:fill="FFFFFF"/>
        </w:rPr>
        <w:t>关于举办2025年“温情三月，呵护心灵” 女职工心理关爱服务周活动的通知</w:t>
      </w:r>
    </w:p>
    <w:p w14:paraId="0CC8C9A4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在2025年“三八国际劳动妇女节”来临之际，北京市总工会女职工委员会和北京市总工会职工服务中心联合开展2025年“温情三月，呵护心灵”女职工心理关爱服务周活动，帮助广大女职工缓解情绪压力，提升心理能量，促进身心健康，现将有关工作通知如下。</w:t>
      </w:r>
    </w:p>
    <w:p w14:paraId="4F5272D6">
      <w:pPr>
        <w:pStyle w:val="7"/>
        <w:widowControl/>
        <w:spacing w:line="570" w:lineRule="exact"/>
        <w:ind w:firstLine="672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Style w:val="11"/>
          <w:rFonts w:hint="eastAsia" w:ascii="黑体" w:hAnsi="黑体" w:eastAsia="黑体" w:cs="黑体"/>
          <w:b w:val="0"/>
          <w:bCs/>
          <w:spacing w:val="8"/>
          <w:sz w:val="32"/>
          <w:szCs w:val="32"/>
          <w:shd w:val="clear" w:color="auto" w:fill="FFFFFF"/>
        </w:rPr>
        <w:t>一、服务对象</w:t>
      </w:r>
    </w:p>
    <w:p w14:paraId="54D35481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Style w:val="11"/>
          <w:rFonts w:hint="eastAsia" w:ascii="仿宋" w:hAnsi="仿宋" w:eastAsia="仿宋" w:cs="仿宋"/>
          <w:b w:val="0"/>
          <w:bCs/>
          <w:spacing w:val="8"/>
          <w:sz w:val="32"/>
          <w:szCs w:val="32"/>
          <w:shd w:val="clear" w:color="auto" w:fill="FFFFFF"/>
        </w:rPr>
        <w:t>全市工会会员单位女职工</w:t>
      </w:r>
    </w:p>
    <w:p w14:paraId="246C3ADB">
      <w:pPr>
        <w:pStyle w:val="7"/>
        <w:widowControl/>
        <w:spacing w:line="570" w:lineRule="exact"/>
        <w:ind w:firstLine="672" w:firstLineChars="200"/>
        <w:jc w:val="left"/>
        <w:rPr>
          <w:rFonts w:ascii="黑体" w:hAnsi="黑体" w:eastAsia="黑体" w:cs="黑体"/>
          <w:bCs/>
          <w:sz w:val="32"/>
          <w:szCs w:val="32"/>
        </w:rPr>
      </w:pPr>
      <w:r>
        <w:rPr>
          <w:rStyle w:val="11"/>
          <w:rFonts w:hint="eastAsia" w:ascii="黑体" w:hAnsi="黑体" w:eastAsia="黑体" w:cs="黑体"/>
          <w:b w:val="0"/>
          <w:bCs/>
          <w:spacing w:val="8"/>
          <w:sz w:val="32"/>
          <w:szCs w:val="32"/>
          <w:shd w:val="clear" w:color="auto" w:fill="FFFFFF"/>
        </w:rPr>
        <w:t>二、服务时间</w:t>
      </w:r>
    </w:p>
    <w:p w14:paraId="64ED8EFD">
      <w:pPr>
        <w:pStyle w:val="7"/>
        <w:widowControl/>
        <w:spacing w:line="570" w:lineRule="exact"/>
        <w:ind w:firstLine="672" w:firstLineChars="200"/>
        <w:jc w:val="left"/>
        <w:rPr>
          <w:rFonts w:ascii="仿宋" w:hAnsi="仿宋" w:eastAsia="仿宋" w:cs="仿宋"/>
          <w:bCs/>
          <w:sz w:val="32"/>
          <w:szCs w:val="32"/>
        </w:rPr>
      </w:pPr>
      <w:r>
        <w:rPr>
          <w:rStyle w:val="11"/>
          <w:rFonts w:hint="eastAsia" w:ascii="仿宋" w:hAnsi="仿宋" w:eastAsia="仿宋" w:cs="仿宋"/>
          <w:b w:val="0"/>
          <w:bCs/>
          <w:spacing w:val="8"/>
          <w:sz w:val="32"/>
          <w:szCs w:val="32"/>
          <w:shd w:val="clear" w:color="auto" w:fill="FFFFFF"/>
        </w:rPr>
        <w:t>2025年3月</w:t>
      </w:r>
    </w:p>
    <w:p w14:paraId="4C7387E5">
      <w:pPr>
        <w:pStyle w:val="7"/>
        <w:widowControl/>
        <w:spacing w:line="570" w:lineRule="exact"/>
        <w:ind w:firstLine="672" w:firstLineChars="200"/>
        <w:jc w:val="left"/>
        <w:rPr>
          <w:rFonts w:ascii="黑体" w:hAnsi="黑体" w:eastAsia="黑体" w:cs="黑体"/>
        </w:rPr>
      </w:pPr>
      <w:r>
        <w:rPr>
          <w:rStyle w:val="11"/>
          <w:rFonts w:hint="eastAsia" w:ascii="黑体" w:hAnsi="黑体" w:eastAsia="黑体" w:cs="黑体"/>
          <w:b w:val="0"/>
          <w:bCs/>
          <w:spacing w:val="8"/>
          <w:sz w:val="32"/>
          <w:szCs w:val="32"/>
          <w:shd w:val="clear" w:color="auto" w:fill="FFFFFF"/>
        </w:rPr>
        <w:t>三、服务项目</w:t>
      </w:r>
    </w:p>
    <w:p w14:paraId="5E28A840">
      <w:pPr>
        <w:pStyle w:val="7"/>
        <w:widowControl/>
        <w:spacing w:line="570" w:lineRule="exact"/>
        <w:ind w:firstLine="768" w:firstLineChars="300"/>
      </w:pPr>
      <w:r>
        <w:rPr>
          <w:rStyle w:val="11"/>
          <w:rFonts w:hint="eastAsia" w:ascii="Microsoft YaHei UI" w:hAnsi="Microsoft YaHei UI" w:eastAsia="Microsoft YaHei UI" w:cs="Microsoft YaHei UI"/>
          <w:spacing w:val="8"/>
          <w:shd w:val="clear" w:color="auto" w:fill="FFFFFF"/>
        </w:rPr>
        <w:t>项目一 幸福大讲堂</w:t>
      </w:r>
    </w:p>
    <w:p w14:paraId="6F23AFEA">
      <w:pPr>
        <w:jc w:val="left"/>
      </w:pPr>
      <w:r>
        <w:rPr>
          <w:rFonts w:hint="eastAsia" w:ascii="Microsoft YaHei UI" w:hAnsi="Microsoft YaHei UI" w:eastAsia="Microsoft YaHei UI" w:cs="Microsoft YaHei UI"/>
          <w:spacing w:val="8"/>
          <w:kern w:val="0"/>
          <w:sz w:val="24"/>
          <w:shd w:val="clear" w:color="auto" w:fill="FFFFFF"/>
        </w:rPr>
        <w:drawing>
          <wp:inline distT="0" distB="0" distL="114300" distR="114300">
            <wp:extent cx="5876925" cy="2550795"/>
            <wp:effectExtent l="0" t="0" r="9525" b="1905"/>
            <wp:docPr id="1" name="图片 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94E6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1.服务内容及时间</w:t>
      </w:r>
    </w:p>
    <w:p w14:paraId="2EE5A2DB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现场讲座，同步直播，每天一个心理主题，就女职工最关心的亲子关系、心理素养、自我认知、情绪调节与身心健康进行专业讲授。具体内容如下：</w:t>
      </w:r>
    </w:p>
    <w:p w14:paraId="7E504210">
      <w:pPr>
        <w:jc w:val="left"/>
      </w:pPr>
      <w:r>
        <w:rPr>
          <w:rFonts w:hint="eastAsia" w:ascii="Microsoft YaHei UI" w:hAnsi="Microsoft YaHei UI" w:eastAsia="Microsoft YaHei UI" w:cs="Microsoft YaHei UI"/>
          <w:spacing w:val="8"/>
          <w:kern w:val="0"/>
          <w:sz w:val="24"/>
          <w:shd w:val="clear" w:color="auto" w:fill="FFFFFF"/>
        </w:rPr>
        <w:drawing>
          <wp:inline distT="0" distB="0" distL="114300" distR="114300">
            <wp:extent cx="5192395" cy="6415405"/>
            <wp:effectExtent l="0" t="0" r="8255" b="4445"/>
            <wp:docPr id="2" name="图片 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6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2923">
      <w:pPr>
        <w:pStyle w:val="7"/>
        <w:widowControl/>
        <w:ind w:firstLine="672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2.同步直播</w:t>
      </w:r>
    </w:p>
    <w:p w14:paraId="7231F4B2">
      <w:pPr>
        <w:pStyle w:val="7"/>
        <w:widowControl/>
        <w:ind w:firstLine="672" w:firstLineChars="200"/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每日课程开始前，点击课程链接或扫描二维码，进入课程直播间观看。</w:t>
      </w:r>
    </w:p>
    <w:p w14:paraId="5D3227AB">
      <w:pPr>
        <w:pStyle w:val="7"/>
        <w:widowControl/>
        <w:ind w:firstLine="512" w:firstLineChars="200"/>
      </w:pPr>
      <w:r>
        <w:rPr>
          <w:rStyle w:val="11"/>
          <w:rFonts w:hint="eastAsia" w:ascii="Microsoft YaHei UI" w:hAnsi="Microsoft YaHei UI" w:eastAsia="Microsoft YaHei UI" w:cs="Microsoft YaHei UI"/>
          <w:spacing w:val="8"/>
          <w:shd w:val="clear" w:color="auto" w:fill="FFFFFF"/>
        </w:rPr>
        <w:t>项目二 大咖在线说</w:t>
      </w:r>
    </w:p>
    <w:p w14:paraId="559131EA">
      <w:pPr>
        <w:jc w:val="left"/>
      </w:pPr>
      <w:r>
        <w:rPr>
          <w:rFonts w:hint="eastAsia" w:ascii="Microsoft YaHei UI" w:hAnsi="Microsoft YaHei UI" w:eastAsia="Microsoft YaHei UI" w:cs="Microsoft YaHei UI"/>
          <w:spacing w:val="8"/>
          <w:kern w:val="0"/>
          <w:sz w:val="24"/>
          <w:shd w:val="clear" w:color="auto" w:fill="FFFFFF"/>
        </w:rPr>
        <w:drawing>
          <wp:inline distT="0" distB="0" distL="114300" distR="114300">
            <wp:extent cx="5724525" cy="2209800"/>
            <wp:effectExtent l="0" t="0" r="9525" b="0"/>
            <wp:docPr id="5" name="图片 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F2F7">
      <w:pPr>
        <w:pStyle w:val="7"/>
        <w:widowControl/>
        <w:spacing w:line="570" w:lineRule="exact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1.服务内容</w:t>
      </w:r>
    </w:p>
    <w:p w14:paraId="70A79E21">
      <w:pPr>
        <w:pStyle w:val="7"/>
        <w:widowControl/>
        <w:spacing w:line="57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      针对女职工普遍关注的热点话题，通过“首都职工心理发展”微信公众平台，推送知名心理专家心理健康科普短视频。具体内容如下：</w:t>
      </w:r>
    </w:p>
    <w:p w14:paraId="2331CC00">
      <w:pPr>
        <w:jc w:val="left"/>
      </w:pPr>
      <w:r>
        <w:rPr>
          <w:rFonts w:hint="eastAsia" w:ascii="Microsoft YaHei UI" w:hAnsi="Microsoft YaHei UI" w:eastAsia="Microsoft YaHei UI" w:cs="Microsoft YaHei UI"/>
          <w:spacing w:val="8"/>
          <w:kern w:val="0"/>
          <w:sz w:val="24"/>
          <w:shd w:val="clear" w:color="auto" w:fill="FFFFFF"/>
        </w:rPr>
        <w:drawing>
          <wp:inline distT="0" distB="0" distL="114300" distR="114300">
            <wp:extent cx="5475605" cy="2268855"/>
            <wp:effectExtent l="0" t="0" r="10795" b="17145"/>
            <wp:docPr id="3" name="图片 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D88C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2.参与方式</w:t>
      </w:r>
    </w:p>
    <w:p w14:paraId="5D1CBD6A">
      <w:pPr>
        <w:pStyle w:val="7"/>
        <w:widowControl/>
        <w:spacing w:line="570" w:lineRule="exact"/>
        <w:ind w:firstLine="672" w:firstLineChars="200"/>
        <w:rPr>
          <w:rStyle w:val="11"/>
          <w:rFonts w:ascii="仿宋" w:hAnsi="仿宋" w:eastAsia="仿宋" w:cs="仿宋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关注“首都职工心理发展”微信公众号，3月3日当天推送至女职工身边。</w:t>
      </w:r>
    </w:p>
    <w:p w14:paraId="7398EDA5">
      <w:pPr>
        <w:pStyle w:val="7"/>
        <w:widowControl/>
        <w:rPr>
          <w:rStyle w:val="11"/>
          <w:rFonts w:ascii="Microsoft YaHei UI" w:hAnsi="Microsoft YaHei UI" w:eastAsia="Microsoft YaHei UI" w:cs="Microsoft YaHei UI"/>
          <w:spacing w:val="8"/>
          <w:shd w:val="clear" w:color="auto" w:fill="FFFFFF"/>
        </w:rPr>
      </w:pPr>
      <w:r>
        <w:rPr>
          <w:rStyle w:val="11"/>
          <w:rFonts w:hint="eastAsia" w:ascii="Microsoft YaHei UI" w:hAnsi="Microsoft YaHei UI" w:eastAsia="Microsoft YaHei UI" w:cs="Microsoft YaHei UI"/>
          <w:spacing w:val="8"/>
          <w:shd w:val="clear" w:color="auto" w:fill="FFFFFF"/>
        </w:rPr>
        <w:t>项目三 心理咨询服务</w:t>
      </w:r>
    </w:p>
    <w:p w14:paraId="2B56BAAA">
      <w:pPr>
        <w:jc w:val="left"/>
      </w:pPr>
      <w:r>
        <w:rPr>
          <w:rFonts w:hint="eastAsia" w:ascii="Microsoft YaHei UI" w:hAnsi="Microsoft YaHei UI" w:eastAsia="Microsoft YaHei UI" w:cs="Microsoft YaHei UI"/>
          <w:spacing w:val="8"/>
          <w:kern w:val="0"/>
          <w:sz w:val="24"/>
          <w:shd w:val="clear" w:color="auto" w:fill="FFFFFF"/>
        </w:rPr>
        <w:drawing>
          <wp:inline distT="0" distB="0" distL="114300" distR="114300">
            <wp:extent cx="5076825" cy="6112510"/>
            <wp:effectExtent l="0" t="0" r="9525" b="2540"/>
            <wp:docPr id="4" name="图片 5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2058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1.服务内容</w:t>
      </w:r>
    </w:p>
    <w:p w14:paraId="24A7C48D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 为广大女职工提供7×24小时心理咨询热线及现场心理咨询服务，涵盖职场人际、工作压力、家庭关系、亲子教育、情绪行为障碍等一般心理问题及日常困扰。</w:t>
      </w:r>
    </w:p>
    <w:p w14:paraId="27EB5681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2.服务时间</w:t>
      </w:r>
    </w:p>
    <w:p w14:paraId="177C4C4C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2025年3月3日至7日</w:t>
      </w:r>
    </w:p>
    <w:p w14:paraId="73B0C802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3.参与方式</w:t>
      </w:r>
    </w:p>
    <w:p w14:paraId="356CDAD3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（1）心理热线：女职工可随时拨打职工心理咨询预约电话4000151123/4000251123。</w:t>
      </w:r>
    </w:p>
    <w:p w14:paraId="170606A0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（2）现场咨询：关注“首都职工心理发展”微信公众号，点击下方“心理咨询”——“线下咨询预约”</w:t>
      </w:r>
    </w:p>
    <w:p w14:paraId="18B3D7D7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4.服务地点</w:t>
      </w:r>
    </w:p>
    <w:p w14:paraId="6254753C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现场心理咨询服务地点为北京职工服务中心二层心理体验示范中心（北京市西城区虎坊路13号）</w:t>
      </w:r>
    </w:p>
    <w:p w14:paraId="4D78F2CA">
      <w:pPr>
        <w:pStyle w:val="7"/>
        <w:widowControl/>
      </w:pPr>
      <w:r>
        <w:rPr>
          <w:rStyle w:val="11"/>
          <w:rFonts w:hint="eastAsia" w:ascii="Microsoft YaHei UI" w:hAnsi="Microsoft YaHei UI" w:eastAsia="Microsoft YaHei UI" w:cs="Microsoft YaHei UI"/>
          <w:spacing w:val="8"/>
          <w:shd w:val="clear" w:color="auto" w:fill="FFFFFF"/>
        </w:rPr>
        <w:t>项目四 线上心理体检</w:t>
      </w:r>
    </w:p>
    <w:p w14:paraId="76DFF56C">
      <w:pPr>
        <w:jc w:val="left"/>
      </w:pPr>
      <w:r>
        <w:rPr>
          <w:rFonts w:hint="eastAsia" w:ascii="Microsoft YaHei UI" w:hAnsi="Microsoft YaHei UI" w:eastAsia="Microsoft YaHei UI" w:cs="Microsoft YaHei UI"/>
          <w:spacing w:val="8"/>
          <w:kern w:val="0"/>
          <w:sz w:val="24"/>
          <w:shd w:val="clear" w:color="auto" w:fill="FFFFFF"/>
        </w:rPr>
        <w:drawing>
          <wp:inline distT="0" distB="0" distL="114300" distR="114300">
            <wp:extent cx="5095875" cy="7290435"/>
            <wp:effectExtent l="0" t="0" r="9525" b="5715"/>
            <wp:docPr id="6" name="图片 6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77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C0C9">
      <w:pPr>
        <w:pStyle w:val="7"/>
        <w:widowControl/>
        <w:spacing w:line="570" w:lineRule="exact"/>
        <w:rPr>
          <w:rStyle w:val="11"/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</w:p>
    <w:p w14:paraId="1AABB341">
      <w:pPr>
        <w:pStyle w:val="7"/>
        <w:widowControl/>
        <w:spacing w:line="570" w:lineRule="exact"/>
        <w:rPr>
          <w:rStyle w:val="11"/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Style w:val="11"/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1.服务内容</w:t>
      </w:r>
    </w:p>
    <w:p w14:paraId="2C472983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“北京市职工心理体验服务系统”为全市女职工提供专业、科学、免费、私密的线上心理测评服务。测评量表包括健康管理、自我认知、婚恋家庭、职业心理等多类别，女职工可根据个人需求选择使用，测评后提供详细科学的测评分析报告和健康建议。</w:t>
      </w:r>
    </w:p>
    <w:p w14:paraId="4238A613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2.参与方式</w:t>
      </w:r>
    </w:p>
    <w:p w14:paraId="2A5C2D25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女职工可随时登陆“北京市职工心理体验服务系统”（www.bjzgxl.org.cn），或关注“首都职工心理发展”微信公众号，进入“心理测评”服务模块。</w:t>
      </w:r>
    </w:p>
    <w:p w14:paraId="7C1D843D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    联系方式：孙杉杉，郝靖颖</w:t>
      </w:r>
    </w:p>
    <w:p w14:paraId="11965151">
      <w:pPr>
        <w:pStyle w:val="7"/>
        <w:widowControl/>
        <w:spacing w:line="570" w:lineRule="exact"/>
        <w:ind w:firstLine="672" w:firstLineChars="200"/>
        <w:rPr>
          <w:rFonts w:ascii="仿宋" w:hAnsi="仿宋" w:eastAsia="仿宋" w:cs="仿宋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pacing w:val="8"/>
          <w:sz w:val="32"/>
          <w:szCs w:val="32"/>
          <w:shd w:val="clear" w:color="auto" w:fill="FFFFFF"/>
        </w:rPr>
        <w:t>            83570382，83570328</w:t>
      </w:r>
    </w:p>
    <w:p w14:paraId="75BD2A53">
      <w:pPr>
        <w:pStyle w:val="7"/>
        <w:widowControl/>
        <w:spacing w:line="570" w:lineRule="exact"/>
      </w:pPr>
    </w:p>
    <w:p w14:paraId="6E189259">
      <w:pPr>
        <w:snapToGrid/>
        <w:spacing w:line="570" w:lineRule="exact"/>
        <w:textAlignment w:val="auto"/>
      </w:pPr>
    </w:p>
    <w:p w14:paraId="0302E61F">
      <w:pPr>
        <w:pStyle w:val="15"/>
        <w:spacing w:line="580" w:lineRule="exact"/>
        <w:ind w:right="392"/>
        <w:rPr>
          <w:rStyle w:val="13"/>
          <w:rFonts w:ascii="仿宋_GB2312"/>
          <w:spacing w:val="-4"/>
          <w:sz w:val="28"/>
        </w:rPr>
      </w:pPr>
    </w:p>
    <w:p w14:paraId="41FF256B">
      <w:pPr>
        <w:pStyle w:val="15"/>
        <w:spacing w:line="580" w:lineRule="exact"/>
        <w:ind w:right="392"/>
        <w:rPr>
          <w:rStyle w:val="13"/>
          <w:rFonts w:ascii="仿宋_GB2312"/>
          <w:spacing w:val="-4"/>
          <w:sz w:val="28"/>
        </w:rPr>
      </w:pPr>
    </w:p>
    <w:p w14:paraId="6C83F1E9">
      <w:pPr>
        <w:pStyle w:val="15"/>
        <w:spacing w:line="580" w:lineRule="exact"/>
        <w:ind w:right="392"/>
        <w:rPr>
          <w:rStyle w:val="13"/>
          <w:rFonts w:ascii="仿宋_GB2312"/>
          <w:spacing w:val="-4"/>
          <w:sz w:val="28"/>
        </w:rPr>
      </w:pPr>
    </w:p>
    <w:sectPr>
      <w:footerReference r:id="rId5" w:type="default"/>
      <w:footerReference r:id="rId6" w:type="even"/>
      <w:type w:val="continuous"/>
      <w:pgSz w:w="11906" w:h="16838"/>
      <w:pgMar w:top="2041" w:right="1531" w:bottom="2041" w:left="1531" w:header="851" w:footer="1701" w:gutter="0"/>
      <w:pgNumType w:fmt="numberInDash" w:start="1"/>
      <w:cols w:space="425" w:num="1"/>
      <w:titlePg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B415984-FCE9-44D3-ACEB-C9E2971991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413854E-777D-435B-8875-12D0911C406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A8BBA6D-1178-4590-B08E-60A66B6637F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3E9A2BBE-80BD-40BE-932E-9E78FFF94B8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847876AE-63BE-48DE-8A7A-33DC0FD2E9EC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76906FA6-FEE1-4B15-A9FA-45B2A9BA2A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52388821"/>
    </w:sdtPr>
    <w:sdtContent>
      <w:p w14:paraId="16550376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6 -</w:t>
        </w:r>
        <w:r>
          <w:fldChar w:fldCharType="end"/>
        </w:r>
      </w:p>
    </w:sdtContent>
  </w:sdt>
  <w:p w14:paraId="3EDB39B3">
    <w:pPr>
      <w:pStyle w:val="5"/>
      <w:ind w:right="360" w:firstLine="360"/>
      <w:rPr>
        <w:rStyle w:val="1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B6D92">
    <w:pPr>
      <w:pStyle w:val="5"/>
      <w:framePr w:wrap="around" w:vAnchor="margin" w:hAnchor="text" w:xAlign="outside" w:y="1"/>
      <w:rPr>
        <w:rStyle w:val="16"/>
      </w:rPr>
    </w:pPr>
  </w:p>
  <w:p w14:paraId="36201885">
    <w:pPr>
      <w:pStyle w:val="5"/>
      <w:ind w:right="360" w:firstLine="360"/>
      <w:rPr>
        <w:rStyle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docVars>
    <w:docVar w:name="commondata" w:val="eyJoZGlkIjoiNGYxNzkwZjlmYjBkMTM5NTAyNDNiMTU3OTM0MDE0ZDEifQ=="/>
  </w:docVars>
  <w:rsids>
    <w:rsidRoot w:val="00A3206B"/>
    <w:rsid w:val="00006FE4"/>
    <w:rsid w:val="0001019C"/>
    <w:rsid w:val="00012FB8"/>
    <w:rsid w:val="00013784"/>
    <w:rsid w:val="0002409A"/>
    <w:rsid w:val="00031844"/>
    <w:rsid w:val="00036A2D"/>
    <w:rsid w:val="000406BD"/>
    <w:rsid w:val="000412DC"/>
    <w:rsid w:val="00042789"/>
    <w:rsid w:val="00051568"/>
    <w:rsid w:val="00051783"/>
    <w:rsid w:val="00052A79"/>
    <w:rsid w:val="00067D53"/>
    <w:rsid w:val="00080C8D"/>
    <w:rsid w:val="00086840"/>
    <w:rsid w:val="0008764A"/>
    <w:rsid w:val="00091A27"/>
    <w:rsid w:val="000A2FCC"/>
    <w:rsid w:val="000B16CD"/>
    <w:rsid w:val="000B54C9"/>
    <w:rsid w:val="000B59D8"/>
    <w:rsid w:val="000C1069"/>
    <w:rsid w:val="000D15D3"/>
    <w:rsid w:val="000E1B7F"/>
    <w:rsid w:val="000E7132"/>
    <w:rsid w:val="000E7C94"/>
    <w:rsid w:val="000F3E72"/>
    <w:rsid w:val="00104E4C"/>
    <w:rsid w:val="00110BE9"/>
    <w:rsid w:val="001162E7"/>
    <w:rsid w:val="001202EB"/>
    <w:rsid w:val="00121BAB"/>
    <w:rsid w:val="00124387"/>
    <w:rsid w:val="001252DD"/>
    <w:rsid w:val="00130E7F"/>
    <w:rsid w:val="00134514"/>
    <w:rsid w:val="001463D6"/>
    <w:rsid w:val="00147CB4"/>
    <w:rsid w:val="0015000B"/>
    <w:rsid w:val="00150B3E"/>
    <w:rsid w:val="00161E2C"/>
    <w:rsid w:val="00176854"/>
    <w:rsid w:val="001812E0"/>
    <w:rsid w:val="001829B4"/>
    <w:rsid w:val="0019230F"/>
    <w:rsid w:val="001C55CD"/>
    <w:rsid w:val="001D2E3B"/>
    <w:rsid w:val="001D2EB3"/>
    <w:rsid w:val="001D63FE"/>
    <w:rsid w:val="001D6AEE"/>
    <w:rsid w:val="001D791C"/>
    <w:rsid w:val="001E111E"/>
    <w:rsid w:val="001F10D5"/>
    <w:rsid w:val="001F7424"/>
    <w:rsid w:val="00210E05"/>
    <w:rsid w:val="00232700"/>
    <w:rsid w:val="00232FE2"/>
    <w:rsid w:val="00243C7D"/>
    <w:rsid w:val="002440EC"/>
    <w:rsid w:val="00266960"/>
    <w:rsid w:val="00273FB3"/>
    <w:rsid w:val="002771AE"/>
    <w:rsid w:val="0028395D"/>
    <w:rsid w:val="00283E14"/>
    <w:rsid w:val="00290F76"/>
    <w:rsid w:val="002919AC"/>
    <w:rsid w:val="00296B77"/>
    <w:rsid w:val="0029743C"/>
    <w:rsid w:val="002A0137"/>
    <w:rsid w:val="002C1554"/>
    <w:rsid w:val="002C2726"/>
    <w:rsid w:val="002D049E"/>
    <w:rsid w:val="002D0F54"/>
    <w:rsid w:val="002D1654"/>
    <w:rsid w:val="002F2284"/>
    <w:rsid w:val="002F4893"/>
    <w:rsid w:val="003070A4"/>
    <w:rsid w:val="00311D5D"/>
    <w:rsid w:val="0034200F"/>
    <w:rsid w:val="00344E60"/>
    <w:rsid w:val="0034718A"/>
    <w:rsid w:val="00354EDF"/>
    <w:rsid w:val="00362BD0"/>
    <w:rsid w:val="003804B8"/>
    <w:rsid w:val="00391AEE"/>
    <w:rsid w:val="003B70DD"/>
    <w:rsid w:val="003C4F82"/>
    <w:rsid w:val="003D08D3"/>
    <w:rsid w:val="003D35F7"/>
    <w:rsid w:val="003E3AB3"/>
    <w:rsid w:val="003E7FF9"/>
    <w:rsid w:val="003F43F9"/>
    <w:rsid w:val="0040543D"/>
    <w:rsid w:val="0040643D"/>
    <w:rsid w:val="0041115D"/>
    <w:rsid w:val="004534A6"/>
    <w:rsid w:val="00466142"/>
    <w:rsid w:val="004773D5"/>
    <w:rsid w:val="004824C5"/>
    <w:rsid w:val="004903D7"/>
    <w:rsid w:val="00493086"/>
    <w:rsid w:val="005068BD"/>
    <w:rsid w:val="0052737F"/>
    <w:rsid w:val="00530522"/>
    <w:rsid w:val="0053197F"/>
    <w:rsid w:val="005359B2"/>
    <w:rsid w:val="00535F9B"/>
    <w:rsid w:val="00537E8B"/>
    <w:rsid w:val="00546CCF"/>
    <w:rsid w:val="00552F2C"/>
    <w:rsid w:val="0055659A"/>
    <w:rsid w:val="00580631"/>
    <w:rsid w:val="0058397C"/>
    <w:rsid w:val="005A291A"/>
    <w:rsid w:val="005A321E"/>
    <w:rsid w:val="005A6D66"/>
    <w:rsid w:val="005C3C02"/>
    <w:rsid w:val="005C639B"/>
    <w:rsid w:val="005E1A90"/>
    <w:rsid w:val="005E7348"/>
    <w:rsid w:val="005E7F3C"/>
    <w:rsid w:val="005F6B5F"/>
    <w:rsid w:val="005F6BD8"/>
    <w:rsid w:val="00613782"/>
    <w:rsid w:val="00615A09"/>
    <w:rsid w:val="00624211"/>
    <w:rsid w:val="00637356"/>
    <w:rsid w:val="00640E8D"/>
    <w:rsid w:val="006462AE"/>
    <w:rsid w:val="00653386"/>
    <w:rsid w:val="00657F0E"/>
    <w:rsid w:val="006645E5"/>
    <w:rsid w:val="00672D7C"/>
    <w:rsid w:val="00682645"/>
    <w:rsid w:val="0068333F"/>
    <w:rsid w:val="00685059"/>
    <w:rsid w:val="006951F6"/>
    <w:rsid w:val="006A341C"/>
    <w:rsid w:val="006A5E8D"/>
    <w:rsid w:val="006A5EA6"/>
    <w:rsid w:val="006B176F"/>
    <w:rsid w:val="006B53B0"/>
    <w:rsid w:val="006B74AB"/>
    <w:rsid w:val="006C1654"/>
    <w:rsid w:val="006C2C4A"/>
    <w:rsid w:val="006C4AE0"/>
    <w:rsid w:val="006C58B8"/>
    <w:rsid w:val="006E28B3"/>
    <w:rsid w:val="00722CAB"/>
    <w:rsid w:val="007232D9"/>
    <w:rsid w:val="0074185D"/>
    <w:rsid w:val="00743264"/>
    <w:rsid w:val="007446B8"/>
    <w:rsid w:val="00755899"/>
    <w:rsid w:val="00760BA1"/>
    <w:rsid w:val="00767261"/>
    <w:rsid w:val="00771C9A"/>
    <w:rsid w:val="00776CC2"/>
    <w:rsid w:val="007A4860"/>
    <w:rsid w:val="007C17EB"/>
    <w:rsid w:val="007C7AB2"/>
    <w:rsid w:val="007D2452"/>
    <w:rsid w:val="007E1914"/>
    <w:rsid w:val="007E2D84"/>
    <w:rsid w:val="007E7FCE"/>
    <w:rsid w:val="007F3650"/>
    <w:rsid w:val="007F518C"/>
    <w:rsid w:val="008009D1"/>
    <w:rsid w:val="00805543"/>
    <w:rsid w:val="00811D9E"/>
    <w:rsid w:val="008139DC"/>
    <w:rsid w:val="00814807"/>
    <w:rsid w:val="00837A5F"/>
    <w:rsid w:val="008A0473"/>
    <w:rsid w:val="008B029C"/>
    <w:rsid w:val="008C2E2D"/>
    <w:rsid w:val="008D2D58"/>
    <w:rsid w:val="008E3863"/>
    <w:rsid w:val="008F6C24"/>
    <w:rsid w:val="009253C3"/>
    <w:rsid w:val="00932AE0"/>
    <w:rsid w:val="0094705E"/>
    <w:rsid w:val="00951637"/>
    <w:rsid w:val="00957F7A"/>
    <w:rsid w:val="00965664"/>
    <w:rsid w:val="00966B5B"/>
    <w:rsid w:val="00970C19"/>
    <w:rsid w:val="00973759"/>
    <w:rsid w:val="0097546A"/>
    <w:rsid w:val="009762EB"/>
    <w:rsid w:val="009B5F17"/>
    <w:rsid w:val="009C1862"/>
    <w:rsid w:val="009D68BD"/>
    <w:rsid w:val="009E797B"/>
    <w:rsid w:val="009F3304"/>
    <w:rsid w:val="00A214E1"/>
    <w:rsid w:val="00A24080"/>
    <w:rsid w:val="00A30355"/>
    <w:rsid w:val="00A3206B"/>
    <w:rsid w:val="00A40EA2"/>
    <w:rsid w:val="00A41E77"/>
    <w:rsid w:val="00A47B12"/>
    <w:rsid w:val="00A81E98"/>
    <w:rsid w:val="00A83ECA"/>
    <w:rsid w:val="00AA1A35"/>
    <w:rsid w:val="00AA2C37"/>
    <w:rsid w:val="00AC1107"/>
    <w:rsid w:val="00AC36CF"/>
    <w:rsid w:val="00AF0C4C"/>
    <w:rsid w:val="00AF4ECE"/>
    <w:rsid w:val="00AF5633"/>
    <w:rsid w:val="00AF7412"/>
    <w:rsid w:val="00B04D38"/>
    <w:rsid w:val="00B2341B"/>
    <w:rsid w:val="00B302C7"/>
    <w:rsid w:val="00B30F5D"/>
    <w:rsid w:val="00B43B89"/>
    <w:rsid w:val="00B7785E"/>
    <w:rsid w:val="00BA26D4"/>
    <w:rsid w:val="00BA371D"/>
    <w:rsid w:val="00BA5E31"/>
    <w:rsid w:val="00BB453C"/>
    <w:rsid w:val="00BC0F63"/>
    <w:rsid w:val="00BE6226"/>
    <w:rsid w:val="00BF0F9B"/>
    <w:rsid w:val="00C10A6D"/>
    <w:rsid w:val="00C350FF"/>
    <w:rsid w:val="00C36831"/>
    <w:rsid w:val="00C37564"/>
    <w:rsid w:val="00C41AC2"/>
    <w:rsid w:val="00C44B0F"/>
    <w:rsid w:val="00C46119"/>
    <w:rsid w:val="00C507B1"/>
    <w:rsid w:val="00C558EB"/>
    <w:rsid w:val="00CB0784"/>
    <w:rsid w:val="00CB1953"/>
    <w:rsid w:val="00CB4769"/>
    <w:rsid w:val="00CE46C4"/>
    <w:rsid w:val="00CF20CA"/>
    <w:rsid w:val="00D03C6F"/>
    <w:rsid w:val="00D2394A"/>
    <w:rsid w:val="00D24D26"/>
    <w:rsid w:val="00D31CAA"/>
    <w:rsid w:val="00D520CD"/>
    <w:rsid w:val="00D62B92"/>
    <w:rsid w:val="00D6320A"/>
    <w:rsid w:val="00D678DB"/>
    <w:rsid w:val="00D7238F"/>
    <w:rsid w:val="00D75975"/>
    <w:rsid w:val="00D851D2"/>
    <w:rsid w:val="00D85350"/>
    <w:rsid w:val="00D9233A"/>
    <w:rsid w:val="00DB62EC"/>
    <w:rsid w:val="00DC3238"/>
    <w:rsid w:val="00DE0760"/>
    <w:rsid w:val="00DE122E"/>
    <w:rsid w:val="00DE2463"/>
    <w:rsid w:val="00E0232B"/>
    <w:rsid w:val="00E14EF3"/>
    <w:rsid w:val="00E15A01"/>
    <w:rsid w:val="00E16CC2"/>
    <w:rsid w:val="00E27AE0"/>
    <w:rsid w:val="00E3119E"/>
    <w:rsid w:val="00E369ED"/>
    <w:rsid w:val="00E36F94"/>
    <w:rsid w:val="00E40D22"/>
    <w:rsid w:val="00E47DBB"/>
    <w:rsid w:val="00E601B1"/>
    <w:rsid w:val="00E641E4"/>
    <w:rsid w:val="00E755A0"/>
    <w:rsid w:val="00EA181D"/>
    <w:rsid w:val="00EB545B"/>
    <w:rsid w:val="00EC5E85"/>
    <w:rsid w:val="00ED32A2"/>
    <w:rsid w:val="00ED76BE"/>
    <w:rsid w:val="00EF1B50"/>
    <w:rsid w:val="00EF6192"/>
    <w:rsid w:val="00F06531"/>
    <w:rsid w:val="00F324F5"/>
    <w:rsid w:val="00F40C25"/>
    <w:rsid w:val="00F53478"/>
    <w:rsid w:val="00F53DAB"/>
    <w:rsid w:val="00F62FF8"/>
    <w:rsid w:val="00F6324A"/>
    <w:rsid w:val="00F75AEB"/>
    <w:rsid w:val="00F83291"/>
    <w:rsid w:val="00F91BF1"/>
    <w:rsid w:val="00F942CA"/>
    <w:rsid w:val="00F94380"/>
    <w:rsid w:val="00FA5745"/>
    <w:rsid w:val="00FA6584"/>
    <w:rsid w:val="00FB2630"/>
    <w:rsid w:val="00FB7B68"/>
    <w:rsid w:val="00FD332C"/>
    <w:rsid w:val="00FF284F"/>
    <w:rsid w:val="00FF46BD"/>
    <w:rsid w:val="094C42CE"/>
    <w:rsid w:val="0A410AF1"/>
    <w:rsid w:val="0DDA0B08"/>
    <w:rsid w:val="11BC57E4"/>
    <w:rsid w:val="13C62793"/>
    <w:rsid w:val="17F609DD"/>
    <w:rsid w:val="213827F6"/>
    <w:rsid w:val="21894E00"/>
    <w:rsid w:val="226525C9"/>
    <w:rsid w:val="237E25A5"/>
    <w:rsid w:val="2A107BE1"/>
    <w:rsid w:val="2A4E308A"/>
    <w:rsid w:val="2B2170D7"/>
    <w:rsid w:val="2C063C1D"/>
    <w:rsid w:val="2D2A15DB"/>
    <w:rsid w:val="2FE16051"/>
    <w:rsid w:val="3296737C"/>
    <w:rsid w:val="32F43DBB"/>
    <w:rsid w:val="35582FE5"/>
    <w:rsid w:val="36EC3A0F"/>
    <w:rsid w:val="374C3AC2"/>
    <w:rsid w:val="3C77121E"/>
    <w:rsid w:val="3D3F3142"/>
    <w:rsid w:val="3E79585D"/>
    <w:rsid w:val="40363F4D"/>
    <w:rsid w:val="403C77B5"/>
    <w:rsid w:val="4060414F"/>
    <w:rsid w:val="41856F3A"/>
    <w:rsid w:val="43302ED5"/>
    <w:rsid w:val="472B2331"/>
    <w:rsid w:val="47FC03D0"/>
    <w:rsid w:val="48D6451F"/>
    <w:rsid w:val="49094F3A"/>
    <w:rsid w:val="4B685902"/>
    <w:rsid w:val="50291EE6"/>
    <w:rsid w:val="51031C29"/>
    <w:rsid w:val="52AF0D07"/>
    <w:rsid w:val="53513120"/>
    <w:rsid w:val="546D72DC"/>
    <w:rsid w:val="55EF6551"/>
    <w:rsid w:val="582E3A30"/>
    <w:rsid w:val="59005D10"/>
    <w:rsid w:val="5AAB75B9"/>
    <w:rsid w:val="5ACE5056"/>
    <w:rsid w:val="5B3E75C6"/>
    <w:rsid w:val="5C292E8C"/>
    <w:rsid w:val="5D665A1A"/>
    <w:rsid w:val="61FE26C5"/>
    <w:rsid w:val="644D0089"/>
    <w:rsid w:val="662F53C1"/>
    <w:rsid w:val="67352A9A"/>
    <w:rsid w:val="6800405A"/>
    <w:rsid w:val="68B41D2F"/>
    <w:rsid w:val="69E71C90"/>
    <w:rsid w:val="6A042842"/>
    <w:rsid w:val="6A42336B"/>
    <w:rsid w:val="6EC407F2"/>
    <w:rsid w:val="6EDD18B4"/>
    <w:rsid w:val="6EED1AF7"/>
    <w:rsid w:val="714E540B"/>
    <w:rsid w:val="73B54D54"/>
    <w:rsid w:val="782A5B6A"/>
    <w:rsid w:val="78AA7183"/>
    <w:rsid w:val="791646E4"/>
    <w:rsid w:val="79B50CFC"/>
    <w:rsid w:val="7A173ECC"/>
    <w:rsid w:val="7B9D2AF7"/>
    <w:rsid w:val="7CA53A11"/>
    <w:rsid w:val="7D5611AF"/>
    <w:rsid w:val="7F1273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tabs>
        <w:tab w:val="left" w:pos="0"/>
      </w:tabs>
      <w:snapToGrid w:val="0"/>
      <w:spacing w:line="240" w:lineRule="atLeast"/>
      <w:jc w:val="both"/>
      <w:textAlignment w:val="baseline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24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 w:val="0"/>
      <w:tabs>
        <w:tab w:val="clear" w:pos="0"/>
      </w:tabs>
      <w:snapToGrid/>
      <w:spacing w:line="240" w:lineRule="auto"/>
      <w:textAlignment w:val="auto"/>
    </w:pPr>
    <w:rPr>
      <w:rFonts w:asciiTheme="minorHAnsi" w:hAnsiTheme="minorHAnsi" w:eastAsiaTheme="minorEastAsia" w:cstheme="minorBidi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</w:rPr>
  </w:style>
  <w:style w:type="character" w:customStyle="1" w:styleId="13">
    <w:name w:val="NormalCharacter"/>
    <w:semiHidden/>
    <w:qFormat/>
    <w:uiPriority w:val="0"/>
  </w:style>
  <w:style w:type="table" w:customStyle="1" w:styleId="14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BodyText"/>
    <w:basedOn w:val="1"/>
    <w:qFormat/>
    <w:uiPriority w:val="0"/>
    <w:pPr>
      <w:spacing w:line="640" w:lineRule="atLeast"/>
    </w:pPr>
    <w:rPr>
      <w:rFonts w:eastAsia="仿宋_GB2312"/>
      <w:sz w:val="32"/>
    </w:rPr>
  </w:style>
  <w:style w:type="character" w:customStyle="1" w:styleId="16">
    <w:name w:val="PageNumber"/>
    <w:basedOn w:val="13"/>
    <w:qFormat/>
    <w:uiPriority w:val="0"/>
  </w:style>
  <w:style w:type="character" w:customStyle="1" w:styleId="17">
    <w:name w:val="页眉 Char"/>
    <w:link w:val="6"/>
    <w:qFormat/>
    <w:uiPriority w:val="99"/>
    <w:rPr>
      <w:kern w:val="2"/>
      <w:sz w:val="18"/>
      <w:szCs w:val="18"/>
    </w:rPr>
  </w:style>
  <w:style w:type="table" w:customStyle="1" w:styleId="18">
    <w:name w:val="TableGrid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UserStyle_1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UserStyle_2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UserStyle_3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HtmlNormal"/>
    <w:basedOn w:val="1"/>
    <w:qFormat/>
    <w:uiPriority w:val="0"/>
    <w:pPr>
      <w:spacing w:before="100" w:beforeAutospacing="1" w:after="100" w:afterAutospacing="1" w:line="240" w:lineRule="auto"/>
      <w:jc w:val="left"/>
    </w:pPr>
    <w:rPr>
      <w:rFonts w:ascii="宋体" w:hAnsi="宋体"/>
      <w:kern w:val="0"/>
      <w:sz w:val="24"/>
    </w:rPr>
  </w:style>
  <w:style w:type="character" w:customStyle="1" w:styleId="23">
    <w:name w:val="批注框文本 Char"/>
    <w:basedOn w:val="10"/>
    <w:link w:val="4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basedOn w:val="10"/>
    <w:link w:val="5"/>
    <w:qFormat/>
    <w:uiPriority w:val="99"/>
    <w:rPr>
      <w:kern w:val="2"/>
      <w:sz w:val="18"/>
      <w:szCs w:val="18"/>
    </w:rPr>
  </w:style>
  <w:style w:type="character" w:customStyle="1" w:styleId="25">
    <w:name w:val="日期 Char"/>
    <w:basedOn w:val="10"/>
    <w:link w:val="3"/>
    <w:semiHidden/>
    <w:qFormat/>
    <w:uiPriority w:val="99"/>
    <w:rPr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https://mmbiz.qpic.cn/mmbiz_jpg/IRAyqxQvrOkq6SfTciac2mw9S7oc297w7rpvMRyh0mN6ZaMOnrubjPlXWrFfADrtG0T7DMPxvEJh4jFkibjmWpng/640?wx_fmt=jpeg%25252525252525252525252526tp=wxpic%25252525252525252525252526wxfrom=10005%25252525252525252525252526wx_lazy=1%25252525252525252525252526wx_co=1" TargetMode="Externa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https://mmbiz.qpic.cn/mmbiz_jpg/IRAyqxQvrOkq6SfTciac2mw9S7oc297w7usibThhKcZT3JfAUqaNibveJGOF6csw25iaNeeGAQ90uTfPoHKZsZocFQ/640?wx_fmt=jpeg%2525252525252525252526tp=wxpic%2525252525252525252526wxfrom=10005%2525252525252525252526wx_lazy=1%2525252525252525252526wx_co=1" TargetMode="Externa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9"/>
    <customShpInfo spid="_x0000_s1081"/>
    <customShpInfo spid="_x0000_s1031"/>
    <customShpInfo spid="_x0000_s1082"/>
    <customShpInfo spid="_x0000_s108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C8A71A-B56B-4C64-B48E-E11FCFFAD6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1253</Words>
  <Characters>1320</Characters>
  <Lines>14</Lines>
  <Paragraphs>3</Paragraphs>
  <TotalTime>8</TotalTime>
  <ScaleCrop>false</ScaleCrop>
  <LinksUpToDate>false</LinksUpToDate>
  <CharactersWithSpaces>1374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2021-03-01T00:38:00Z</dcterms:created>
  <dc:creator>Administrator</dc:creator>
  <cp:lastModifiedBy>曙光</cp:lastModifiedBy>
  <cp:lastPrinted>2025-02-26T01:45:00Z</cp:lastPrinted>
  <dcterms:modified xsi:type="dcterms:W3CDTF">2025-02-26T03:29:24Z</dcterms:modified>
  <cp:revision>245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241275460_cloud</vt:lpwstr>
  </property>
  <property fmtid="{D5CDD505-2E9C-101B-9397-08002B2CF9AE}" pid="4" name="ICV">
    <vt:lpwstr>ABEC3A5B094E4FE8A04F795F3CF60532</vt:lpwstr>
  </property>
  <property fmtid="{D5CDD505-2E9C-101B-9397-08002B2CF9AE}" pid="5" name="KSOTemplateDocerSaveRecord">
    <vt:lpwstr>eyJoZGlkIjoiNGYxNzkwZjlmYjBkMTM5NTAyNDNiMTU3OTM0MDE0ZDEiLCJ1c2VySWQiOiI0ODQ3MzkyNjQifQ==</vt:lpwstr>
  </property>
</Properties>
</file>