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11"/>
          <w:rFonts w:ascii="仿宋_GB2312" w:eastAsia="仿宋_GB2312"/>
          <w:sz w:val="32"/>
          <w:szCs w:val="32"/>
        </w:rPr>
      </w:pPr>
      <w:r>
        <w:pict>
          <v:shape id="_x0000_s1030" o:spid="_x0000_s1030" o:spt="136" type="#_x0000_t136" style="position:absolute;left:0pt;margin-left:208.95pt;margin-top:33.85pt;height:45pt;width:99pt;z-index:251661312;mso-width-relative:page;mso-height-relative:page;" fillcolor="#FF0000" filled="t" stroked="t" coordsize="21600,21600">
            <v:path/>
            <v:fill on="t" focussize="0,0"/>
            <v:stroke color="#FF0000" joinstyle="miter"/>
            <v:imagedata o:title=""/>
            <o:lock v:ext="edit" text="f"/>
            <v:textpath on="t" fitshape="t" fitpath="t" trim="t" xscale="f" string="(    )" style="font-family:宋体;font-size:36pt;v-text-align:center;"/>
          </v:shape>
        </w:pict>
      </w:r>
      <w:r>
        <w:pict>
          <v:shape id="_x0000_s1029" o:spid="_x0000_s1029" o:spt="136" type="#_x0000_t136" style="position:absolute;left:0pt;margin-left:-9pt;margin-top:27pt;height:51.85pt;width:459pt;z-index:251660288;mso-width-relative:page;mso-height-relative:page;" fillcolor="#FF0000" filled="t" stroked="t" coordsize="21600,21600">
            <v:path/>
            <v:fill on="t" focussize="0,0"/>
            <v:stroke color="#FF0000" joinstyle="miter"/>
            <v:imagedata o:title=""/>
            <o:lock v:ext="edit" text="f"/>
            <v:textpath on="t" fitshape="t" fitpath="t" trim="t" xscale="f" string="中国地质大学 北京 工会文件" style="font-family:方正小标宋简体;font-size:36pt;v-text-align:center;"/>
          </v:shape>
        </w:pict>
      </w:r>
    </w:p>
    <w:p>
      <w:pPr>
        <w:rPr>
          <w:rStyle w:val="11"/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Style w:val="11"/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Style w:val="11"/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Style w:val="11"/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Style w:val="11"/>
          <w:rFonts w:ascii="仿宋_GB2312" w:eastAsia="仿宋_GB2312"/>
          <w:bCs/>
          <w:sz w:val="32"/>
          <w:szCs w:val="32"/>
        </w:rPr>
      </w:pPr>
      <w:r>
        <w:rPr>
          <w:rStyle w:val="11"/>
          <w:rFonts w:ascii="仿宋_GB2312" w:eastAsia="仿宋_GB2312"/>
          <w:bCs/>
          <w:sz w:val="32"/>
          <w:szCs w:val="32"/>
        </w:rPr>
        <w:t>中地大（京）工发</w:t>
      </w:r>
      <w:r>
        <w:rPr>
          <w:rFonts w:hint="eastAsia" w:ascii="仿宋_GB2312" w:eastAsia="仿宋_GB2312"/>
          <w:bCs/>
          <w:sz w:val="32"/>
          <w:szCs w:val="32"/>
        </w:rPr>
        <w:t>〔2023〕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Style w:val="11"/>
          <w:rFonts w:ascii="仿宋_GB2312" w:eastAsia="仿宋_GB2312"/>
          <w:bCs/>
          <w:sz w:val="32"/>
          <w:szCs w:val="32"/>
        </w:rPr>
        <w:t>号</w:t>
      </w:r>
    </w:p>
    <w:p>
      <w:pPr>
        <w:spacing w:line="240" w:lineRule="auto"/>
        <w:jc w:val="center"/>
        <w:rPr>
          <w:rStyle w:val="11"/>
          <w:rFonts w:ascii="仿宋_GB2312" w:hAnsi="宋体" w:eastAsia="仿宋_GB2312"/>
          <w:b/>
          <w:bCs/>
          <w:sz w:val="44"/>
          <w:szCs w:val="44"/>
        </w:rPr>
      </w:pPr>
      <w:r>
        <w:pict>
          <v:shape id="_x0000_s1081" o:spid="_x0000_s1081" o:spt="100" style="position:absolute;left:0pt;margin-left:0pt;margin-top:0pt;height:50pt;width:50pt;visibility:hidden;z-index:251659264;mso-width-relative:page;mso-height-relative:page;" filled="f" stroked="f" coordsize="21600,21600">
            <v:fill on="f" focussize="0,0"/>
            <v:stroke on="f"/>
            <v:imagedata o:title=""/>
            <o:lock v:ext="edit" selection="t"/>
          </v:shape>
        </w:pict>
      </w:r>
      <w:r>
        <w:pict>
          <v:line id="_x0000_s1031" o:spid="_x0000_s1031" o:spt="20" style="position:absolute;left:0pt;margin-top:9.05pt;height:0pt;width:447.85pt;mso-position-horizontal:center;z-index:251662336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spacing w:line="240" w:lineRule="auto"/>
        <w:jc w:val="center"/>
        <w:rPr>
          <w:rStyle w:val="11"/>
          <w:rFonts w:ascii="仿宋_GB2312" w:hAnsi="宋体" w:eastAsia="仿宋_GB2312"/>
          <w:b/>
          <w:bCs/>
          <w:sz w:val="44"/>
          <w:szCs w:val="44"/>
        </w:rPr>
      </w:pPr>
    </w:p>
    <w:p>
      <w:pPr>
        <w:widowControl w:val="0"/>
        <w:spacing w:line="640" w:lineRule="exact"/>
        <w:jc w:val="center"/>
        <w:textAlignment w:val="auto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spacing w:val="-20"/>
          <w:sz w:val="44"/>
        </w:rPr>
        <w:t xml:space="preserve"> 关于</w:t>
      </w:r>
      <w:r>
        <w:rPr>
          <w:rFonts w:hint="eastAsia" w:ascii="方正小标宋简体" w:eastAsia="方正小标宋简体"/>
          <w:spacing w:val="-20"/>
          <w:sz w:val="44"/>
          <w:lang w:val="en-US" w:eastAsia="zh-CN"/>
        </w:rPr>
        <w:t>开展2022-2023年度工会系统评优工作的</w:t>
      </w:r>
      <w:r>
        <w:rPr>
          <w:rFonts w:hint="eastAsia" w:ascii="方正小标宋简体" w:eastAsia="方正小标宋简体"/>
          <w:bCs/>
          <w:sz w:val="44"/>
        </w:rPr>
        <w:t>的通知</w:t>
      </w:r>
    </w:p>
    <w:p>
      <w:pPr>
        <w:shd w:val="clear" w:color="auto" w:fill="FFFFFF"/>
        <w:tabs>
          <w:tab w:val="clear" w:pos="0"/>
        </w:tabs>
        <w:snapToGrid/>
        <w:spacing w:line="560" w:lineRule="atLeast"/>
        <w:jc w:val="center"/>
        <w:textAlignment w:val="auto"/>
        <w:rPr>
          <w:rFonts w:ascii="微软雅黑" w:hAnsi="微软雅黑" w:eastAsia="微软雅黑" w:cs="宋体"/>
          <w:b/>
          <w:bCs/>
          <w:spacing w:val="-3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各分工会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各协会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hAnsi="黑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Calibri" w:eastAsia="仿宋_GB2312"/>
          <w:sz w:val="32"/>
          <w:szCs w:val="22"/>
        </w:rPr>
        <w:t>为深入学习贯彻中国工会第十八次全国代表大会精神，持续提高工会组织的引领力、组织力和服务力，积极推动工会工作与学校发展同步前进，与教职工同频共振。现决定开展2022-2023年度</w:t>
      </w:r>
      <w:r>
        <w:rPr>
          <w:rFonts w:hint="eastAsia" w:ascii="仿宋_GB2312" w:eastAsia="仿宋_GB2312"/>
          <w:sz w:val="32"/>
          <w:szCs w:val="32"/>
        </w:rPr>
        <w:t>“优秀分工会”、“优秀工会干部”、“工会积极分子”和“优秀协会”、“优秀协会工作者”的评选工作。现将相关事宜通知如下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val="zh-CN"/>
        </w:rPr>
        <w:t>：</w:t>
      </w:r>
    </w:p>
    <w:p>
      <w:pPr>
        <w:widowControl w:val="0"/>
        <w:numPr>
          <w:ilvl w:val="0"/>
          <w:numId w:val="1"/>
        </w:numPr>
        <w:snapToGrid/>
        <w:spacing w:line="570" w:lineRule="exact"/>
        <w:textAlignment w:val="auto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评选条件</w:t>
      </w:r>
    </w:p>
    <w:p>
      <w:pPr>
        <w:widowControl w:val="0"/>
        <w:numPr>
          <w:ilvl w:val="0"/>
          <w:numId w:val="2"/>
        </w:numPr>
        <w:snapToGrid/>
        <w:spacing w:line="570" w:lineRule="exact"/>
        <w:textAlignment w:val="auto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优秀分工会</w:t>
      </w:r>
    </w:p>
    <w:p>
      <w:pPr>
        <w:widowControl w:val="0"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1.坚持以习近平新时代中国特色社会主义思想为指导，充分发挥党联系职工群众的桥梁纽带作用，在加强教职工思想政治引领、广泛凝聚共识方面成绩显著。</w:t>
      </w:r>
    </w:p>
    <w:p>
      <w:pPr>
        <w:widowControl w:val="0"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2.围绕学校发展大局，贯彻落实校党委、校行政决策部署，认真执行校工会工作安排，在服务事业发展、创新民主管理、组织文体活动、提供普惠福利等工作成果显著。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3.坚持群众路线，密切联系教职工，常态化了解教职工困难诉求，关心、维护合法利益，帮扶慰问工作到位，是广大教职工信赖的“职工小家”。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4.工会委员结构合理，分工明确，团结配合，工会经费使用规范合理。</w:t>
      </w:r>
    </w:p>
    <w:p>
      <w:pPr>
        <w:widowControl w:val="0"/>
        <w:snapToGrid/>
        <w:spacing w:line="570" w:lineRule="exact"/>
        <w:ind w:firstLine="643" w:firstLineChars="200"/>
        <w:textAlignment w:val="auto"/>
        <w:rPr>
          <w:rFonts w:ascii="黑体" w:hAnsi="黑体" w:eastAsia="黑体"/>
          <w:b/>
          <w:sz w:val="32"/>
          <w:szCs w:val="22"/>
        </w:rPr>
      </w:pPr>
      <w:r>
        <w:rPr>
          <w:rFonts w:ascii="仿宋_GB2312" w:eastAsia="仿宋_GB2312"/>
          <w:b/>
          <w:sz w:val="32"/>
        </w:rPr>
        <w:t>（</w:t>
      </w:r>
      <w:r>
        <w:rPr>
          <w:rFonts w:hint="eastAsia" w:ascii="仿宋_GB2312" w:eastAsia="仿宋_GB2312"/>
          <w:b/>
          <w:sz w:val="32"/>
        </w:rPr>
        <w:t>二</w:t>
      </w:r>
      <w:r>
        <w:rPr>
          <w:rFonts w:ascii="仿宋_GB2312" w:eastAsia="仿宋_GB2312"/>
          <w:b/>
          <w:sz w:val="32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优秀工会干部</w:t>
      </w:r>
    </w:p>
    <w:p>
      <w:pPr>
        <w:widowControl w:val="0"/>
        <w:snapToGrid/>
        <w:spacing w:line="570" w:lineRule="exact"/>
        <w:ind w:firstLine="640" w:firstLineChars="200"/>
        <w:textAlignment w:val="auto"/>
        <w:rPr>
          <w:rFonts w:ascii="黑体" w:hAnsi="黑体" w:eastAsia="黑体"/>
          <w:sz w:val="32"/>
          <w:szCs w:val="2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.坚持以习近平新时代中国特色社会主义思想为指导，自觉践行社会主义核心价值观，锐意进取，改革创新，勇于担当。</w:t>
      </w:r>
    </w:p>
    <w:p>
      <w:pPr>
        <w:widowControl w:val="0"/>
        <w:snapToGrid/>
        <w:spacing w:line="570" w:lineRule="exact"/>
        <w:ind w:firstLine="640" w:firstLineChars="200"/>
        <w:textAlignment w:val="auto"/>
        <w:rPr>
          <w:rFonts w:ascii="黑体" w:hAnsi="黑体" w:eastAsia="黑体"/>
          <w:sz w:val="32"/>
          <w:szCs w:val="2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.热爱工会工作，服务意识较强。积极组织、落实校工会各项工作与活动，作风正派，办事公道，是教职工实实在在的“娘家人”，深受群众信赖和赞誉。</w:t>
      </w:r>
    </w:p>
    <w:p>
      <w:pPr>
        <w:widowControl w:val="0"/>
        <w:snapToGrid/>
        <w:spacing w:line="570" w:lineRule="exact"/>
        <w:ind w:firstLine="640" w:firstLineChars="200"/>
        <w:textAlignment w:val="auto"/>
        <w:rPr>
          <w:rFonts w:ascii="黑体" w:hAnsi="黑体" w:eastAsia="黑体"/>
          <w:b/>
          <w:color w:val="FF0000"/>
          <w:sz w:val="32"/>
          <w:szCs w:val="2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.校工会、分工会各级工会干部。</w:t>
      </w:r>
    </w:p>
    <w:p>
      <w:pPr>
        <w:widowControl w:val="0"/>
        <w:snapToGrid/>
        <w:spacing w:line="570" w:lineRule="exact"/>
        <w:ind w:firstLine="643" w:firstLineChars="200"/>
        <w:textAlignment w:val="auto"/>
        <w:rPr>
          <w:rFonts w:ascii="黑体" w:hAnsi="黑体" w:eastAsia="黑体"/>
          <w:color w:val="FF0000"/>
          <w:sz w:val="32"/>
          <w:szCs w:val="22"/>
        </w:rPr>
      </w:pPr>
      <w:r>
        <w:rPr>
          <w:rFonts w:hint="eastAsia" w:ascii="仿宋_GB2312" w:eastAsia="仿宋_GB2312"/>
          <w:b/>
          <w:sz w:val="32"/>
        </w:rPr>
        <w:t>（三）</w:t>
      </w:r>
      <w:r>
        <w:rPr>
          <w:rFonts w:hint="eastAsia" w:ascii="仿宋_GB2312" w:eastAsia="仿宋_GB2312"/>
          <w:b/>
          <w:sz w:val="32"/>
          <w:szCs w:val="32"/>
        </w:rPr>
        <w:t>工会积极分子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1.关心学校和工会工作，具有主人翁精神，为学校和工会事业发展献计献策，积极参加工会各项工作与活动并发挥骨干作用。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2.具备助人为乐、甘于付出、无私奉献的良好品质，群众基础较好。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3.未担任工会职务的普通会员。</w:t>
      </w:r>
    </w:p>
    <w:p>
      <w:pPr>
        <w:widowControl w:val="0"/>
        <w:adjustRightInd w:val="0"/>
        <w:spacing w:line="570" w:lineRule="exact"/>
        <w:ind w:firstLine="643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（四）优秀协会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1.模范遵守《</w:t>
      </w:r>
      <w:r>
        <w:rPr>
          <w:rFonts w:hint="eastAsia" w:ascii="仿宋_GB2312" w:eastAsia="仿宋_GB2312"/>
          <w:sz w:val="32"/>
        </w:rPr>
        <w:t>中国地质大学（北京）</w:t>
      </w:r>
      <w:r>
        <w:rPr>
          <w:rFonts w:ascii="仿宋_GB2312" w:eastAsia="仿宋_GB2312"/>
          <w:sz w:val="32"/>
        </w:rPr>
        <w:t>教职工协会管理</w:t>
      </w:r>
      <w:r>
        <w:rPr>
          <w:rFonts w:hint="eastAsia" w:ascii="仿宋_GB2312" w:eastAsia="仿宋_GB2312"/>
          <w:sz w:val="32"/>
        </w:rPr>
        <w:t>办法</w:t>
      </w:r>
      <w:r>
        <w:rPr>
          <w:rFonts w:ascii="仿宋_GB2312" w:eastAsia="仿宋_GB2312"/>
          <w:sz w:val="32"/>
        </w:rPr>
        <w:t>》及其他有关规定。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2.协会领导班子有号召力、凝聚力，机构健全，制度完备，</w:t>
      </w:r>
      <w:r>
        <w:rPr>
          <w:rFonts w:hint="eastAsia" w:ascii="仿宋_GB2312" w:eastAsia="仿宋_GB2312"/>
          <w:sz w:val="32"/>
        </w:rPr>
        <w:t>积极发展会员，</w:t>
      </w:r>
      <w:r>
        <w:rPr>
          <w:rFonts w:ascii="仿宋_GB2312" w:eastAsia="仿宋_GB2312"/>
          <w:sz w:val="32"/>
        </w:rPr>
        <w:t>协会规模不断壮大。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3.积极开展校内外活动，主题新颖、内容健康、形式多样、参与率高、组织有序，活动能够充分展现我校教职工的风采，</w:t>
      </w:r>
      <w:r>
        <w:rPr>
          <w:rFonts w:hint="eastAsia" w:ascii="仿宋_GB2312" w:eastAsia="仿宋_GB2312"/>
          <w:sz w:val="32"/>
        </w:rPr>
        <w:t>促进</w:t>
      </w:r>
      <w:r>
        <w:rPr>
          <w:rFonts w:ascii="仿宋_GB2312" w:eastAsia="仿宋_GB2312"/>
          <w:sz w:val="32"/>
        </w:rPr>
        <w:t>广大教职工</w:t>
      </w:r>
      <w:r>
        <w:rPr>
          <w:rFonts w:hint="eastAsia" w:ascii="仿宋_GB2312" w:eastAsia="仿宋_GB2312"/>
          <w:sz w:val="32"/>
        </w:rPr>
        <w:t>的交流</w:t>
      </w:r>
      <w:r>
        <w:rPr>
          <w:rFonts w:ascii="仿宋_GB2312" w:eastAsia="仿宋_GB2312"/>
          <w:sz w:val="32"/>
        </w:rPr>
        <w:t>。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4.认真开展专项活动，积极承办校工会重大活动，活动有创新、效果好。</w:t>
      </w:r>
    </w:p>
    <w:p>
      <w:pPr>
        <w:widowControl w:val="0"/>
        <w:adjustRightInd w:val="0"/>
        <w:spacing w:line="57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</w:t>
      </w:r>
      <w:r>
        <w:rPr>
          <w:rFonts w:hint="eastAsia" w:ascii="仿宋_GB2312" w:eastAsia="仿宋_GB2312"/>
          <w:b/>
          <w:sz w:val="32"/>
        </w:rPr>
        <w:t>优秀协会工作者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1.遵守协会章程，积极组织、指导本协会开展工作。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2.积极宣传协会，扩大协会覆盖面，在协会会员中有良好的声誉。</w:t>
      </w:r>
    </w:p>
    <w:p>
      <w:pPr>
        <w:widowControl w:val="0"/>
        <w:snapToGrid/>
        <w:spacing w:line="570" w:lineRule="exact"/>
        <w:ind w:firstLine="640" w:firstLineChars="200"/>
        <w:textAlignment w:val="auto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二、名额分配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1.优秀分工会：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个。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2.优秀工会干部：会员人数1至50人的分工会1名；会员人数51至100人的分工会2名；会员人数100人至2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人的分工会3名，会员人数2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人以上的分工会4名。名额分配见附件1。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3.工会积极分子：按会员人数3%评选。名额分配见附件1。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4.优秀协会：3个。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5.优秀协会工作者：每个协会评选1名，优秀协会评选2名。</w:t>
      </w:r>
    </w:p>
    <w:p>
      <w:pPr>
        <w:widowControl w:val="0"/>
        <w:snapToGrid/>
        <w:spacing w:line="570" w:lineRule="exact"/>
        <w:ind w:firstLine="640" w:firstLineChars="200"/>
        <w:textAlignment w:val="auto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三、评选方式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</w:rPr>
        <w:t>1.优秀工会干部和工会积极分子由分工会组织评选，报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校工会审批。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</w:rPr>
        <w:t>2.优秀协会工作者由各协会组织评选，报校工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会审批。</w:t>
      </w:r>
    </w:p>
    <w:p>
      <w:pPr>
        <w:widowControl w:val="0"/>
        <w:adjustRightInd w:val="0"/>
        <w:spacing w:line="570" w:lineRule="exact"/>
        <w:ind w:left="638" w:leftChars="228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3.优秀分工会、协会由校工会组织评选。</w:t>
      </w:r>
    </w:p>
    <w:p>
      <w:pPr>
        <w:widowControl w:val="0"/>
        <w:snapToGrid/>
        <w:spacing w:line="570" w:lineRule="exact"/>
        <w:ind w:firstLine="640" w:firstLineChars="200"/>
        <w:textAlignment w:val="auto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四、评选要求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所有分工会、协会均需提交不超过1500字的2022-2023年度工作总结，突出展现本分工会、协会两年来的工作情况、工作业绩及亮点。校工会将根据工作总结及日常开展情况，择优评选</w:t>
      </w:r>
      <w:r>
        <w:rPr>
          <w:rFonts w:ascii="仿宋_GB2312" w:hAnsi="宋体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个优秀分工会，3个优秀协会。现场交流时间另行通知。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按要求填报相关申请材料，评选坚持公开、公平、公正原则。充分发扬民主，广泛听取意见，坚持群众认可原则。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</w:rPr>
        <w:t>分工会和协会要重视申报评议过程，实现树先进，促交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流，不断改进和提高工作水平的目的；要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广泛宣传报道表彰获得者的先进事迹，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推动教工小家和协会工作建设的</w:t>
      </w: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</w:rPr>
        <w:t>不断深入。</w:t>
      </w:r>
    </w:p>
    <w:p>
      <w:pPr>
        <w:widowControl w:val="0"/>
        <w:snapToGrid/>
        <w:spacing w:line="570" w:lineRule="exact"/>
        <w:ind w:firstLine="640" w:firstLineChars="200"/>
        <w:textAlignment w:val="auto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五、表彰时间和地点</w:t>
      </w:r>
    </w:p>
    <w:p>
      <w:pPr>
        <w:widowControl w:val="0"/>
        <w:adjustRightInd w:val="0"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0D0D0D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</w:rPr>
        <w:t>表彰时间和地点另行通知。</w:t>
      </w:r>
    </w:p>
    <w:p>
      <w:pPr>
        <w:widowControl w:val="0"/>
        <w:snapToGrid/>
        <w:spacing w:line="570" w:lineRule="exact"/>
        <w:ind w:firstLine="640" w:firstLineChars="200"/>
        <w:textAlignment w:val="auto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六、材料提交时间</w:t>
      </w:r>
    </w:p>
    <w:p>
      <w:pPr>
        <w:widowControl w:val="0"/>
        <w:autoSpaceDE w:val="0"/>
        <w:autoSpaceDN w:val="0"/>
        <w:adjustRightIn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请各分工会、协会于12月2</w:t>
      </w:r>
      <w:r>
        <w:rPr>
          <w:rFonts w:ascii="仿宋_GB2312" w:eastAsia="仿宋_GB2312"/>
          <w:sz w:val="32"/>
        </w:rPr>
        <w:t>5</w:t>
      </w:r>
      <w:r>
        <w:rPr>
          <w:rFonts w:hint="eastAsia" w:ascii="仿宋_GB2312" w:eastAsia="仿宋_GB2312"/>
          <w:sz w:val="32"/>
        </w:rPr>
        <w:t>日（周一）下班前将相关材料纸质版交至校工会，电子版发送至：ssg@cugb.edu.cn，其中优秀工会干部、工会积极分子、优秀协会工作者需提交个人2寸照片（</w:t>
      </w:r>
      <w:r>
        <w:rPr>
          <w:rFonts w:ascii="仿宋_GB2312" w:eastAsia="仿宋_GB2312"/>
          <w:sz w:val="32"/>
        </w:rPr>
        <w:t>jpg</w:t>
      </w:r>
      <w:r>
        <w:rPr>
          <w:rFonts w:hint="eastAsia" w:ascii="仿宋_GB2312" w:eastAsia="仿宋_GB2312"/>
          <w:sz w:val="32"/>
        </w:rPr>
        <w:t>格式，不小于</w:t>
      </w:r>
      <w:r>
        <w:rPr>
          <w:rFonts w:ascii="仿宋_GB2312" w:eastAsia="仿宋_GB2312"/>
          <w:sz w:val="32"/>
        </w:rPr>
        <w:t>1.5M</w:t>
      </w:r>
      <w:r>
        <w:rPr>
          <w:rFonts w:hint="eastAsia" w:ascii="仿宋_GB2312" w:eastAsia="仿宋_GB2312"/>
          <w:sz w:val="32"/>
        </w:rPr>
        <w:t>），照片命名格式：分工会+优干或积极分子+姓名。</w:t>
      </w:r>
    </w:p>
    <w:p>
      <w:pPr>
        <w:widowControl w:val="0"/>
        <w:autoSpaceDE w:val="0"/>
        <w:autoSpaceDN w:val="0"/>
        <w:adjustRightIn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联系人：孙老师   电话：82322450   </w:t>
      </w:r>
    </w:p>
    <w:p>
      <w:pPr>
        <w:widowControl w:val="0"/>
        <w:snapToGrid/>
        <w:spacing w:line="57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22"/>
        </w:rPr>
      </w:pPr>
    </w:p>
    <w:p>
      <w:pPr>
        <w:widowControl w:val="0"/>
        <w:snapToGrid/>
        <w:spacing w:line="57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22"/>
        </w:rPr>
      </w:pPr>
    </w:p>
    <w:p>
      <w:pPr>
        <w:spacing w:line="570" w:lineRule="exact"/>
        <w:rPr>
          <w:rFonts w:ascii="仿宋_GB2312" w:hAnsi="Calibri" w:eastAsia="仿宋_GB2312"/>
          <w:sz w:val="32"/>
          <w:szCs w:val="28"/>
        </w:rPr>
      </w:pPr>
      <w:r>
        <w:rPr>
          <w:rFonts w:hint="eastAsia" w:ascii="仿宋_GB2312" w:hAnsi="Calibri" w:eastAsia="仿宋_GB2312"/>
          <w:sz w:val="32"/>
          <w:szCs w:val="28"/>
        </w:rPr>
        <w:t>附件：1.2022-2023年度“优秀工会干部”和“工会积极分子”推荐名额分配表</w:t>
      </w:r>
    </w:p>
    <w:p>
      <w:pPr>
        <w:spacing w:line="570" w:lineRule="exact"/>
        <w:ind w:firstLine="960" w:firstLineChars="300"/>
        <w:rPr>
          <w:rFonts w:hint="eastAsia" w:ascii="仿宋_GB2312" w:hAnsi="Calibri" w:eastAsia="仿宋_GB2312"/>
          <w:sz w:val="32"/>
          <w:szCs w:val="28"/>
        </w:rPr>
      </w:pPr>
      <w:r>
        <w:rPr>
          <w:rFonts w:hint="eastAsia" w:ascii="仿宋_GB2312" w:hAnsi="Calibri" w:eastAsia="仿宋_GB2312"/>
          <w:sz w:val="32"/>
          <w:szCs w:val="28"/>
        </w:rPr>
        <w:t>2.2022-2023年度分工会、协会工作总结</w:t>
      </w:r>
    </w:p>
    <w:p>
      <w:pPr>
        <w:spacing w:line="570" w:lineRule="exact"/>
        <w:ind w:firstLine="960" w:firstLineChars="300"/>
        <w:rPr>
          <w:rFonts w:ascii="仿宋_GB2312" w:hAnsi="Calibri" w:eastAsia="仿宋_GB2312"/>
          <w:sz w:val="32"/>
          <w:szCs w:val="28"/>
        </w:rPr>
      </w:pPr>
      <w:r>
        <w:rPr>
          <w:rFonts w:hint="eastAsia" w:ascii="仿宋_GB2312" w:hAnsi="Calibri" w:eastAsia="仿宋_GB2312"/>
          <w:sz w:val="32"/>
          <w:szCs w:val="28"/>
        </w:rPr>
        <w:t>3.2022-2023年度“优秀工会干部”推荐登记表</w:t>
      </w:r>
    </w:p>
    <w:p>
      <w:pPr>
        <w:spacing w:line="570" w:lineRule="exact"/>
        <w:rPr>
          <w:rFonts w:hint="eastAsia"/>
        </w:rPr>
      </w:pPr>
      <w:r>
        <w:rPr>
          <w:rFonts w:hint="eastAsia" w:ascii="仿宋_GB2312" w:hAnsi="Calibri" w:eastAsia="仿宋_GB2312"/>
          <w:sz w:val="32"/>
          <w:szCs w:val="28"/>
        </w:rPr>
        <w:t xml:space="preserve">      4.2022-2023年度“工会积极分子”推荐登记表</w:t>
      </w:r>
      <w:r>
        <w:rPr>
          <w:rFonts w:hint="eastAsia"/>
        </w:rPr>
        <w:t xml:space="preserve"> </w:t>
      </w:r>
    </w:p>
    <w:p>
      <w:pPr>
        <w:spacing w:line="570" w:lineRule="exact"/>
        <w:rPr>
          <w:rFonts w:ascii="仿宋_GB2312" w:hAnsi="Calibri" w:eastAsia="仿宋_GB2312"/>
          <w:sz w:val="32"/>
          <w:szCs w:val="28"/>
        </w:rPr>
      </w:pP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_GB2312" w:hAnsi="Calibri" w:eastAsia="仿宋_GB2312"/>
          <w:sz w:val="32"/>
          <w:szCs w:val="28"/>
        </w:rPr>
        <w:t>5.2022-2023年度“优秀协会工作者”推荐登记表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lef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中国教育工会中国地质大学（北京）委员会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</w:rPr>
        <w:t>3年</w:t>
      </w:r>
      <w:r>
        <w:rPr>
          <w:rFonts w:hint="eastAsia" w:ascii="仿宋_GB2312" w:eastAsia="仿宋_GB2312"/>
          <w:sz w:val="32"/>
          <w:lang w:val="en-US" w:eastAsia="zh-CN"/>
        </w:rPr>
        <w:t>12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15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>
      <w:pPr>
        <w:pStyle w:val="13"/>
        <w:spacing w:line="580" w:lineRule="exact"/>
        <w:ind w:right="392"/>
        <w:rPr>
          <w:rStyle w:val="11"/>
          <w:rFonts w:ascii="仿宋_GB2312"/>
          <w:spacing w:val="-4"/>
          <w:sz w:val="28"/>
        </w:rPr>
      </w:pPr>
      <w:r>
        <w:pict>
          <v:line id="_x0000_s1082" o:spid="_x0000_s1082" o:spt="20" style="position:absolute;left:0pt;margin-left:0pt;margin-top:28.95pt;height:0pt;width:442.2pt;z-index:-25165312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pict>
          <v:line id="_x0000_s1083" o:spid="_x0000_s1083" o:spt="20" style="position:absolute;left:0pt;margin-left:0pt;margin-top:5.65pt;height:0pt;width:442.2pt;z-index:-25165209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Style w:val="11"/>
          <w:rFonts w:ascii="仿宋_GB2312"/>
          <w:sz w:val="28"/>
        </w:rPr>
        <w:t>中</w:t>
      </w:r>
      <w:r>
        <w:rPr>
          <w:rStyle w:val="11"/>
          <w:rFonts w:ascii="仿宋_GB2312"/>
          <w:spacing w:val="-4"/>
          <w:sz w:val="28"/>
        </w:rPr>
        <w:t>国地质大学（北京）工会办公室</w:t>
      </w:r>
      <w:r>
        <w:rPr>
          <w:rStyle w:val="11"/>
          <w:rFonts w:hint="eastAsia" w:ascii="仿宋_GB2312"/>
          <w:spacing w:val="-4"/>
          <w:sz w:val="28"/>
        </w:rPr>
        <w:t xml:space="preserve">           </w:t>
      </w:r>
      <w:r>
        <w:rPr>
          <w:rStyle w:val="11"/>
          <w:rFonts w:ascii="仿宋_GB2312"/>
          <w:spacing w:val="-4"/>
          <w:sz w:val="28"/>
        </w:rPr>
        <w:t>202</w:t>
      </w:r>
      <w:r>
        <w:rPr>
          <w:rStyle w:val="11"/>
          <w:rFonts w:hint="eastAsia" w:ascii="仿宋_GB2312"/>
          <w:spacing w:val="-4"/>
          <w:sz w:val="28"/>
        </w:rPr>
        <w:t>3</w:t>
      </w:r>
      <w:r>
        <w:rPr>
          <w:rStyle w:val="11"/>
          <w:rFonts w:ascii="仿宋_GB2312"/>
          <w:spacing w:val="-4"/>
          <w:sz w:val="28"/>
        </w:rPr>
        <w:t>年</w:t>
      </w:r>
      <w:r>
        <w:rPr>
          <w:rStyle w:val="11"/>
          <w:rFonts w:hint="eastAsia" w:ascii="仿宋_GB2312"/>
          <w:spacing w:val="-4"/>
          <w:sz w:val="28"/>
          <w:lang w:val="en-US" w:eastAsia="zh-CN"/>
        </w:rPr>
        <w:t>12</w:t>
      </w:r>
      <w:r>
        <w:rPr>
          <w:rStyle w:val="11"/>
          <w:rFonts w:ascii="仿宋_GB2312"/>
          <w:spacing w:val="-4"/>
          <w:sz w:val="28"/>
        </w:rPr>
        <w:t>月</w:t>
      </w:r>
      <w:r>
        <w:rPr>
          <w:rStyle w:val="11"/>
          <w:rFonts w:hint="eastAsia" w:ascii="仿宋_GB2312"/>
          <w:spacing w:val="-4"/>
          <w:sz w:val="28"/>
          <w:lang w:val="en-US" w:eastAsia="zh-CN"/>
        </w:rPr>
        <w:t>15</w:t>
      </w:r>
      <w:r>
        <w:rPr>
          <w:rStyle w:val="11"/>
          <w:rFonts w:ascii="仿宋_GB2312"/>
          <w:spacing w:val="-4"/>
          <w:sz w:val="28"/>
        </w:rPr>
        <w:t>日印发</w:t>
      </w:r>
    </w:p>
    <w:p>
      <w:pPr>
        <w:spacing w:line="600" w:lineRule="exact"/>
        <w:jc w:val="left"/>
        <w:rPr>
          <w:rStyle w:val="11"/>
          <w:rFonts w:ascii="黑体" w:hAnsi="黑体" w:eastAsia="黑体"/>
          <w:sz w:val="32"/>
          <w:szCs w:val="32"/>
        </w:rPr>
      </w:pPr>
      <w:r>
        <w:rPr>
          <w:rStyle w:val="11"/>
          <w:rFonts w:ascii="黑体" w:hAnsi="黑体" w:eastAsia="黑体"/>
          <w:sz w:val="32"/>
          <w:szCs w:val="32"/>
        </w:rPr>
        <w:t>附件</w:t>
      </w:r>
      <w:r>
        <w:rPr>
          <w:rStyle w:val="11"/>
          <w:rFonts w:hint="eastAsia" w:ascii="黑体" w:hAnsi="黑体" w:eastAsia="黑体"/>
          <w:sz w:val="32"/>
          <w:szCs w:val="32"/>
        </w:rPr>
        <w:t>1</w:t>
      </w:r>
      <w:r>
        <w:rPr>
          <w:rStyle w:val="11"/>
          <w:rFonts w:ascii="黑体" w:hAnsi="黑体" w:eastAsia="黑体"/>
          <w:sz w:val="32"/>
          <w:szCs w:val="32"/>
        </w:rPr>
        <w:t>：</w:t>
      </w:r>
    </w:p>
    <w:p>
      <w:pPr>
        <w:spacing w:line="57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2022-2023年度</w:t>
      </w:r>
    </w:p>
    <w:p>
      <w:pPr>
        <w:spacing w:line="57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“优秀工会干部”和“工会积极分子”推荐名额分配表</w:t>
      </w:r>
    </w:p>
    <w:p>
      <w:pPr>
        <w:spacing w:line="570" w:lineRule="exact"/>
        <w:jc w:val="center"/>
        <w:rPr>
          <w:rFonts w:hint="eastAsia" w:ascii="黑体" w:eastAsia="黑体"/>
          <w:bCs/>
          <w:sz w:val="36"/>
          <w:szCs w:val="36"/>
        </w:rPr>
      </w:pPr>
    </w:p>
    <w:tbl>
      <w:tblPr>
        <w:tblStyle w:val="7"/>
        <w:tblW w:w="9990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510"/>
        <w:gridCol w:w="1470"/>
        <w:gridCol w:w="19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序号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分工会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会员人数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优秀工会干部推荐名额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工会积极分子推荐名额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黑体" w:eastAsia="黑体"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地球科学与资源学院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220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4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工程技术学院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121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材料科学与工程学院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63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4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信息工程学院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84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5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水资源与环境学院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94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6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能源学院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91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7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经济管理学院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98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8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外国语学院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71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9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珠宝学院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43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10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地球物理与信息技术学院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83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11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海洋学院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51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12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土地科学技术学院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59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13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马克思主义学院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37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14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数理学院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91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15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体育部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32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16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继续教育学院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50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17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科学研究院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79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18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机关与直属单位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436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4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19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后勤集团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402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4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20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校医院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46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合计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2251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黑体" w:eastAsia="黑体"/>
                <w:bCs/>
                <w:sz w:val="36"/>
                <w:szCs w:val="36"/>
              </w:rPr>
            </w:pPr>
            <w:r>
              <w:rPr>
                <w:rFonts w:hint="eastAsia" w:ascii="黑体" w:eastAsia="黑体"/>
                <w:bCs/>
                <w:szCs w:val="36"/>
              </w:rPr>
              <w:t>4</w:t>
            </w:r>
            <w:r>
              <w:rPr>
                <w:rFonts w:ascii="黑体" w:eastAsia="黑体"/>
                <w:bCs/>
                <w:szCs w:val="36"/>
              </w:rPr>
              <w:t>2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黑体" w:eastAsia="黑体"/>
                <w:bCs/>
                <w:sz w:val="36"/>
                <w:szCs w:val="36"/>
              </w:rPr>
            </w:pPr>
            <w:r>
              <w:rPr>
                <w:rFonts w:hint="eastAsia" w:ascii="黑体" w:eastAsia="黑体"/>
                <w:bCs/>
                <w:szCs w:val="36"/>
              </w:rPr>
              <w:t>7</w:t>
            </w:r>
            <w:r>
              <w:rPr>
                <w:rFonts w:ascii="黑体" w:eastAsia="黑体"/>
                <w:bCs/>
                <w:szCs w:val="36"/>
              </w:rPr>
              <w:t>0</w:t>
            </w:r>
          </w:p>
        </w:tc>
      </w:tr>
    </w:tbl>
    <w:p>
      <w:pPr>
        <w:spacing w:line="570" w:lineRule="exact"/>
        <w:rPr>
          <w:rFonts w:ascii="黑体" w:eastAsia="黑体"/>
          <w:bCs/>
          <w:sz w:val="36"/>
          <w:szCs w:val="36"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ascii="黑体" w:eastAsia="黑体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widowControl w:val="0"/>
        <w:autoSpaceDE w:val="0"/>
        <w:autoSpaceDN w:val="0"/>
        <w:adjustRightInd w:val="0"/>
        <w:jc w:val="center"/>
        <w:textAlignment w:val="auto"/>
        <w:rPr>
          <w:rFonts w:ascii="仿宋_GB2312" w:eastAsia="仿宋_GB2312" w:cs="宋体"/>
          <w:bCs/>
          <w:sz w:val="30"/>
          <w:szCs w:val="30"/>
          <w:lang w:val="zh-CN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</w:rPr>
        <w:t>2022-2023年度分工会、协会工作总结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522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  <w:lang w:val="zh-CN"/>
              </w:rPr>
              <w:t>分工会、</w:t>
            </w: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协会名称</w:t>
            </w:r>
            <w:r>
              <w:rPr>
                <w:rFonts w:hint="eastAsia" w:ascii="仿宋_GB2312" w:eastAsia="仿宋_GB2312" w:cs="宋体"/>
                <w:bCs/>
                <w:sz w:val="30"/>
                <w:szCs w:val="30"/>
                <w:lang w:val="zh-CN"/>
              </w:rPr>
              <w:t xml:space="preserve">：             </w:t>
            </w:r>
            <w:r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4" w:hRule="atLeast"/>
        </w:trPr>
        <w:tc>
          <w:tcPr>
            <w:tcW w:w="1242" w:type="dxa"/>
            <w:noWrap w:val="0"/>
            <w:vAlign w:val="center"/>
          </w:tcPr>
          <w:p>
            <w:pPr>
              <w:widowControl w:val="0"/>
              <w:adjustRightInd w:val="0"/>
              <w:jc w:val="center"/>
              <w:textAlignment w:val="auto"/>
              <w:rPr>
                <w:rFonts w:hint="eastAsia" w:ascii="仿宋_GB2312" w:hAnsi="Calibri" w:eastAsia="仿宋_GB2312" w:cs="宋体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sz w:val="30"/>
                <w:szCs w:val="30"/>
              </w:rPr>
              <w:t>工</w:t>
            </w:r>
          </w:p>
          <w:p>
            <w:pPr>
              <w:widowControl w:val="0"/>
              <w:adjustRightInd w:val="0"/>
              <w:jc w:val="center"/>
              <w:textAlignment w:val="auto"/>
              <w:rPr>
                <w:rFonts w:hint="eastAsia" w:ascii="仿宋_GB2312" w:hAnsi="Calibri" w:eastAsia="仿宋_GB2312" w:cs="宋体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sz w:val="30"/>
                <w:szCs w:val="30"/>
              </w:rPr>
              <w:t>作</w:t>
            </w:r>
          </w:p>
          <w:p>
            <w:pPr>
              <w:widowControl w:val="0"/>
              <w:adjustRightInd w:val="0"/>
              <w:jc w:val="center"/>
              <w:textAlignment w:val="auto"/>
              <w:rPr>
                <w:rFonts w:hint="eastAsia" w:ascii="仿宋_GB2312" w:hAnsi="Calibri" w:eastAsia="仿宋_GB2312" w:cs="宋体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sz w:val="30"/>
                <w:szCs w:val="30"/>
              </w:rPr>
              <w:t>总</w:t>
            </w:r>
          </w:p>
          <w:p>
            <w:pPr>
              <w:widowControl w:val="0"/>
              <w:adjustRightInd w:val="0"/>
              <w:jc w:val="center"/>
              <w:textAlignment w:val="auto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 w:cs="宋体"/>
                <w:sz w:val="30"/>
                <w:szCs w:val="30"/>
              </w:rPr>
              <w:t>结</w:t>
            </w:r>
          </w:p>
        </w:tc>
        <w:tc>
          <w:tcPr>
            <w:tcW w:w="728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textAlignment w:val="auto"/>
              <w:rPr>
                <w:rFonts w:ascii="仿宋_GB2312" w:hAnsi="Calibri" w:eastAsia="仿宋_GB2312" w:cs="宋体"/>
                <w:sz w:val="30"/>
                <w:szCs w:val="30"/>
                <w:lang w:val="zh-CN"/>
              </w:rPr>
            </w:pPr>
            <w:r>
              <w:rPr>
                <w:rFonts w:ascii="仿宋_GB2312" w:hAnsi="Calibri" w:eastAsia="仿宋_GB2312" w:cs="宋体"/>
                <w:sz w:val="30"/>
                <w:szCs w:val="30"/>
                <w:lang w:val="zh-CN"/>
              </w:rPr>
              <w:t>（</w:t>
            </w:r>
            <w:r>
              <w:rPr>
                <w:rFonts w:hint="eastAsia" w:ascii="仿宋_GB2312" w:hAnsi="Calibri" w:eastAsia="仿宋_GB2312" w:cs="宋体"/>
                <w:sz w:val="30"/>
                <w:szCs w:val="30"/>
              </w:rPr>
              <w:t>1500</w:t>
            </w:r>
            <w:r>
              <w:rPr>
                <w:rFonts w:hint="eastAsia" w:ascii="仿宋_GB2312" w:hAnsi="Calibri" w:eastAsia="仿宋_GB2312" w:cs="宋体"/>
                <w:sz w:val="30"/>
                <w:szCs w:val="30"/>
                <w:lang w:val="zh-CN"/>
              </w:rPr>
              <w:t>字以内</w:t>
            </w:r>
            <w:r>
              <w:rPr>
                <w:rFonts w:ascii="仿宋_GB2312" w:hAnsi="Calibri" w:eastAsia="仿宋_GB2312" w:cs="宋体"/>
                <w:sz w:val="30"/>
                <w:szCs w:val="30"/>
                <w:lang w:val="zh-CN"/>
              </w:rPr>
              <w:t>）</w:t>
            </w:r>
          </w:p>
          <w:p>
            <w:pPr>
              <w:widowControl w:val="0"/>
              <w:autoSpaceDE w:val="0"/>
              <w:autoSpaceDN w:val="0"/>
              <w:adjustRightInd w:val="0"/>
              <w:textAlignment w:val="auto"/>
              <w:rPr>
                <w:rFonts w:ascii="仿宋_GB2312" w:hAnsi="Calibri" w:eastAsia="仿宋_GB2312" w:cs="宋体"/>
                <w:sz w:val="30"/>
                <w:szCs w:val="30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textAlignment w:val="auto"/>
              <w:rPr>
                <w:rFonts w:ascii="仿宋_GB2312" w:hAnsi="Calibri" w:eastAsia="仿宋_GB2312" w:cs="宋体"/>
                <w:sz w:val="30"/>
                <w:szCs w:val="30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textAlignment w:val="auto"/>
              <w:rPr>
                <w:rFonts w:ascii="仿宋_GB2312" w:hAnsi="Calibri" w:eastAsia="仿宋_GB2312" w:cs="宋体"/>
                <w:sz w:val="30"/>
                <w:szCs w:val="30"/>
                <w:lang w:val="zh-CN"/>
              </w:rPr>
            </w:pPr>
          </w:p>
          <w:p>
            <w:pPr>
              <w:widowControl w:val="0"/>
              <w:adjustRightInd w:val="0"/>
              <w:textAlignment w:val="auto"/>
              <w:rPr>
                <w:rFonts w:ascii="仿宋_GB2312" w:hAnsi="Calibri" w:eastAsia="仿宋_GB2312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jc w:val="left"/>
        <w:textAlignment w:val="auto"/>
        <w:rPr>
          <w:rFonts w:ascii="仿宋_GB2312" w:hAnsi="Calibri" w:eastAsia="仿宋_GB2312" w:cs="宋体"/>
          <w:sz w:val="30"/>
          <w:szCs w:val="30"/>
        </w:rPr>
      </w:pPr>
      <w:r>
        <w:rPr>
          <w:rFonts w:hint="eastAsia" w:ascii="仿宋_GB2312" w:hAnsi="Calibri" w:eastAsia="仿宋_GB2312" w:cs="宋体"/>
          <w:sz w:val="30"/>
          <w:szCs w:val="30"/>
          <w:lang w:val="en-US" w:eastAsia="zh-CN"/>
        </w:rPr>
        <w:t>工会主席、协会会长（签字）：</w:t>
      </w:r>
      <w:r>
        <w:rPr>
          <w:rFonts w:hint="eastAsia" w:ascii="黑体" w:eastAsia="黑体"/>
          <w:sz w:val="32"/>
          <w:szCs w:val="32"/>
        </w:rPr>
        <w:t xml:space="preserve">             </w:t>
      </w:r>
      <w:r>
        <w:rPr>
          <w:rFonts w:hint="eastAsia" w:ascii="仿宋_GB2312" w:hAnsi="Calibri" w:eastAsia="仿宋_GB2312" w:cs="宋体"/>
          <w:sz w:val="30"/>
          <w:szCs w:val="30"/>
        </w:rPr>
        <w:t>2023年12月 日</w:t>
      </w:r>
    </w:p>
    <w:p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widowControl w:val="0"/>
        <w:autoSpaceDE w:val="0"/>
        <w:autoSpaceDN w:val="0"/>
        <w:adjustRightInd w:val="0"/>
        <w:jc w:val="center"/>
        <w:textAlignment w:val="auto"/>
        <w:rPr>
          <w:rFonts w:ascii="方正小标宋简体" w:hAnsi="黑体" w:eastAsia="方正小标宋简体" w:cs="宋体"/>
          <w:bCs/>
          <w:sz w:val="36"/>
          <w:szCs w:val="36"/>
          <w:lang w:val="zh-CN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</w:rPr>
        <w:t>2022-2023年度“</w:t>
      </w:r>
      <w:r>
        <w:rPr>
          <w:rFonts w:hint="eastAsia" w:ascii="方正小标宋简体" w:hAnsi="黑体" w:eastAsia="方正小标宋简体" w:cs="宋体"/>
          <w:bCs/>
          <w:sz w:val="36"/>
          <w:szCs w:val="36"/>
          <w:lang w:val="zh-CN"/>
        </w:rPr>
        <w:t>优秀工会干部</w:t>
      </w:r>
      <w:r>
        <w:rPr>
          <w:rFonts w:hint="eastAsia" w:ascii="方正小标宋简体" w:hAnsi="黑体" w:eastAsia="方正小标宋简体" w:cs="宋体"/>
          <w:bCs/>
          <w:sz w:val="36"/>
          <w:szCs w:val="36"/>
        </w:rPr>
        <w:t>”推荐</w:t>
      </w:r>
      <w:r>
        <w:rPr>
          <w:rFonts w:hint="eastAsia" w:ascii="方正小标宋简体" w:hAnsi="黑体" w:eastAsia="方正小标宋简体" w:cs="宋体"/>
          <w:bCs/>
          <w:sz w:val="36"/>
          <w:szCs w:val="36"/>
          <w:lang w:val="zh-CN"/>
        </w:rPr>
        <w:t>登记表</w:t>
      </w:r>
    </w:p>
    <w:tbl>
      <w:tblPr>
        <w:tblStyle w:val="7"/>
        <w:tblpPr w:leftFromText="180" w:rightFromText="180" w:vertAnchor="text" w:horzAnchor="page" w:tblpX="1920" w:tblpY="11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05"/>
        <w:gridCol w:w="2145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序号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姓名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工会小组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工会职务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3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3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3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3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3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3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3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3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3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3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textAlignment w:val="auto"/>
        <w:rPr>
          <w:rFonts w:hint="eastAsia" w:ascii="仿宋_GB2312" w:eastAsia="仿宋_GB2312" w:cs="宋体"/>
          <w:bCs/>
          <w:sz w:val="30"/>
          <w:szCs w:val="30"/>
        </w:rPr>
      </w:pPr>
      <w:r>
        <w:rPr>
          <w:rFonts w:hint="eastAsia" w:ascii="仿宋_GB2312" w:eastAsia="仿宋_GB2312" w:cs="宋体"/>
          <w:bCs/>
          <w:sz w:val="30"/>
          <w:szCs w:val="30"/>
        </w:rPr>
        <w:t xml:space="preserve">  </w:t>
      </w:r>
    </w:p>
    <w:p>
      <w:pPr>
        <w:widowControl w:val="0"/>
        <w:autoSpaceDE w:val="0"/>
        <w:autoSpaceDN w:val="0"/>
        <w:adjustRightInd w:val="0"/>
        <w:ind w:firstLine="300" w:firstLineChars="100"/>
        <w:textAlignment w:val="auto"/>
        <w:rPr>
          <w:rFonts w:ascii="仿宋_GB2312" w:eastAsia="仿宋_GB2312" w:cs="宋体"/>
          <w:bCs/>
          <w:sz w:val="30"/>
          <w:szCs w:val="30"/>
          <w:u w:val="single"/>
        </w:rPr>
      </w:pPr>
      <w:r>
        <w:rPr>
          <w:rFonts w:hint="eastAsia" w:ascii="仿宋_GB2312" w:eastAsia="仿宋_GB2312" w:cs="宋体"/>
          <w:bCs/>
          <w:sz w:val="30"/>
          <w:szCs w:val="30"/>
        </w:rPr>
        <w:t>分工会名称：</w:t>
      </w:r>
    </w:p>
    <w:p>
      <w:pPr>
        <w:widowControl w:val="0"/>
        <w:autoSpaceDE w:val="0"/>
        <w:autoSpaceDN w:val="0"/>
        <w:adjustRightInd w:val="0"/>
        <w:ind w:firstLine="300" w:firstLineChars="1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Calibri" w:eastAsia="仿宋_GB2312" w:cs="宋体"/>
          <w:sz w:val="30"/>
          <w:szCs w:val="30"/>
        </w:rPr>
        <w:t>工会主席</w:t>
      </w:r>
      <w:r>
        <w:rPr>
          <w:rFonts w:hint="eastAsia" w:ascii="仿宋_GB2312" w:hAnsi="Calibri" w:eastAsia="仿宋_GB2312" w:cs="宋体"/>
          <w:sz w:val="30"/>
          <w:szCs w:val="30"/>
          <w:lang w:eastAsia="zh-CN"/>
        </w:rPr>
        <w:t>（</w:t>
      </w:r>
      <w:r>
        <w:rPr>
          <w:rFonts w:hint="eastAsia" w:ascii="仿宋_GB2312" w:hAnsi="Calibri" w:eastAsia="仿宋_GB2312" w:cs="宋体"/>
          <w:sz w:val="30"/>
          <w:szCs w:val="30"/>
          <w:lang w:val="en-US" w:eastAsia="zh-CN"/>
        </w:rPr>
        <w:t>签字）</w:t>
      </w:r>
      <w:r>
        <w:rPr>
          <w:rFonts w:hint="eastAsia" w:ascii="仿宋_GB2312" w:hAnsi="Calibri" w:eastAsia="仿宋_GB2312" w:cs="宋体"/>
          <w:sz w:val="30"/>
          <w:szCs w:val="30"/>
        </w:rPr>
        <w:t xml:space="preserve">：                       </w:t>
      </w:r>
      <w:r>
        <w:rPr>
          <w:rFonts w:ascii="仿宋_GB2312" w:hAnsi="Calibri" w:eastAsia="仿宋_GB2312" w:cs="宋体"/>
          <w:sz w:val="30"/>
          <w:szCs w:val="30"/>
        </w:rPr>
        <w:t xml:space="preserve">  </w:t>
      </w:r>
      <w:r>
        <w:rPr>
          <w:rFonts w:hint="eastAsia" w:ascii="仿宋_GB2312" w:hAnsi="Calibri" w:eastAsia="仿宋_GB2312" w:cs="宋体"/>
          <w:sz w:val="30"/>
          <w:szCs w:val="30"/>
        </w:rPr>
        <w:t>2023年12月 日</w:t>
      </w:r>
    </w:p>
    <w:p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附件4：</w:t>
      </w:r>
    </w:p>
    <w:p>
      <w:pPr>
        <w:widowControl w:val="0"/>
        <w:autoSpaceDE w:val="0"/>
        <w:autoSpaceDN w:val="0"/>
        <w:adjustRightInd w:val="0"/>
        <w:jc w:val="center"/>
        <w:textAlignment w:val="auto"/>
        <w:rPr>
          <w:rFonts w:ascii="方正小标宋简体" w:hAnsi="黑体" w:eastAsia="方正小标宋简体" w:cs="宋体"/>
          <w:bCs/>
          <w:sz w:val="36"/>
          <w:szCs w:val="36"/>
          <w:lang w:val="zh-CN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</w:rPr>
        <w:t>2022-2023年度“工会积极分子”推荐</w:t>
      </w:r>
      <w:r>
        <w:rPr>
          <w:rFonts w:hint="eastAsia" w:ascii="方正小标宋简体" w:hAnsi="黑体" w:eastAsia="方正小标宋简体" w:cs="宋体"/>
          <w:bCs/>
          <w:sz w:val="36"/>
          <w:szCs w:val="36"/>
          <w:lang w:val="zh-CN"/>
        </w:rPr>
        <w:t>登记表</w:t>
      </w:r>
    </w:p>
    <w:tbl>
      <w:tblPr>
        <w:tblStyle w:val="7"/>
        <w:tblpPr w:leftFromText="180" w:rightFromText="180" w:vertAnchor="text" w:horzAnchor="page" w:tblpX="1920" w:tblpY="11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900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序号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姓名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工会小组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textAlignment w:val="auto"/>
        <w:rPr>
          <w:rFonts w:hint="eastAsia" w:ascii="仿宋_GB2312" w:eastAsia="仿宋_GB2312" w:cs="宋体"/>
          <w:bCs/>
          <w:sz w:val="30"/>
          <w:szCs w:val="30"/>
        </w:rPr>
      </w:pPr>
      <w:r>
        <w:rPr>
          <w:rFonts w:hint="eastAsia" w:ascii="仿宋_GB2312" w:eastAsia="仿宋_GB2312" w:cs="宋体"/>
          <w:bCs/>
          <w:sz w:val="30"/>
          <w:szCs w:val="30"/>
        </w:rPr>
        <w:t xml:space="preserve">  </w:t>
      </w:r>
    </w:p>
    <w:p>
      <w:pPr>
        <w:widowControl w:val="0"/>
        <w:autoSpaceDE w:val="0"/>
        <w:autoSpaceDN w:val="0"/>
        <w:adjustRightInd w:val="0"/>
        <w:ind w:firstLine="300" w:firstLineChars="100"/>
        <w:textAlignment w:val="auto"/>
        <w:rPr>
          <w:rFonts w:ascii="仿宋_GB2312" w:eastAsia="仿宋_GB2312" w:cs="宋体"/>
          <w:bCs/>
          <w:sz w:val="30"/>
          <w:szCs w:val="30"/>
          <w:u w:val="single"/>
        </w:rPr>
      </w:pPr>
      <w:r>
        <w:rPr>
          <w:rFonts w:hint="eastAsia" w:ascii="仿宋_GB2312" w:eastAsia="仿宋_GB2312" w:cs="宋体"/>
          <w:bCs/>
          <w:sz w:val="30"/>
          <w:szCs w:val="30"/>
        </w:rPr>
        <w:t>分工会名称：</w:t>
      </w:r>
    </w:p>
    <w:p>
      <w:pPr>
        <w:widowControl w:val="0"/>
        <w:autoSpaceDE w:val="0"/>
        <w:autoSpaceDN w:val="0"/>
        <w:adjustRightInd w:val="0"/>
        <w:ind w:firstLine="300" w:firstLineChars="1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Calibri" w:eastAsia="仿宋_GB2312" w:cs="宋体"/>
          <w:sz w:val="30"/>
          <w:szCs w:val="30"/>
        </w:rPr>
        <w:t>工会主席</w:t>
      </w:r>
      <w:r>
        <w:rPr>
          <w:rFonts w:hint="eastAsia" w:ascii="仿宋_GB2312" w:hAnsi="Calibri" w:eastAsia="仿宋_GB2312" w:cs="宋体"/>
          <w:sz w:val="30"/>
          <w:szCs w:val="30"/>
          <w:lang w:eastAsia="zh-CN"/>
        </w:rPr>
        <w:t>（</w:t>
      </w:r>
      <w:r>
        <w:rPr>
          <w:rFonts w:hint="eastAsia" w:ascii="仿宋_GB2312" w:hAnsi="Calibri" w:eastAsia="仿宋_GB2312" w:cs="宋体"/>
          <w:sz w:val="30"/>
          <w:szCs w:val="30"/>
          <w:lang w:val="en-US" w:eastAsia="zh-CN"/>
        </w:rPr>
        <w:t>签字</w:t>
      </w:r>
      <w:r>
        <w:rPr>
          <w:rFonts w:hint="eastAsia" w:ascii="仿宋_GB2312" w:hAnsi="Calibri" w:eastAsia="仿宋_GB2312" w:cs="宋体"/>
          <w:sz w:val="30"/>
          <w:szCs w:val="30"/>
          <w:lang w:eastAsia="zh-CN"/>
        </w:rPr>
        <w:t>）</w:t>
      </w:r>
      <w:r>
        <w:rPr>
          <w:rFonts w:hint="eastAsia" w:ascii="仿宋_GB2312" w:hAnsi="Calibri" w:eastAsia="仿宋_GB2312" w:cs="宋体"/>
          <w:sz w:val="30"/>
          <w:szCs w:val="30"/>
        </w:rPr>
        <w:t>：                       2023年12月 日</w:t>
      </w:r>
    </w:p>
    <w:p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textAlignment w:val="auto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附件5：</w:t>
      </w:r>
    </w:p>
    <w:p>
      <w:pPr>
        <w:widowControl w:val="0"/>
        <w:autoSpaceDE w:val="0"/>
        <w:autoSpaceDN w:val="0"/>
        <w:adjustRightInd w:val="0"/>
        <w:jc w:val="center"/>
        <w:textAlignment w:val="auto"/>
        <w:rPr>
          <w:rFonts w:ascii="方正小标宋简体" w:hAnsi="黑体" w:eastAsia="方正小标宋简体" w:cs="宋体"/>
          <w:bCs/>
          <w:sz w:val="36"/>
          <w:szCs w:val="36"/>
          <w:lang w:val="zh-CN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</w:rPr>
        <w:t>2022-2023年度“优秀协会工作者”推荐</w:t>
      </w:r>
      <w:r>
        <w:rPr>
          <w:rFonts w:hint="eastAsia" w:ascii="方正小标宋简体" w:hAnsi="黑体" w:eastAsia="方正小标宋简体" w:cs="宋体"/>
          <w:bCs/>
          <w:sz w:val="36"/>
          <w:szCs w:val="36"/>
          <w:lang w:val="zh-CN"/>
        </w:rPr>
        <w:t>登记表</w:t>
      </w:r>
    </w:p>
    <w:tbl>
      <w:tblPr>
        <w:tblStyle w:val="7"/>
        <w:tblpPr w:leftFromText="180" w:rightFromText="180" w:vertAnchor="text" w:horzAnchor="page" w:tblpX="1920" w:tblpY="11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900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序号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姓名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协会职务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textAlignment w:val="auto"/>
        <w:rPr>
          <w:rFonts w:hint="eastAsia" w:ascii="仿宋_GB2312" w:eastAsia="仿宋_GB2312" w:cs="宋体"/>
          <w:bCs/>
          <w:sz w:val="30"/>
          <w:szCs w:val="30"/>
        </w:rPr>
      </w:pPr>
      <w:r>
        <w:rPr>
          <w:rFonts w:hint="eastAsia" w:ascii="仿宋_GB2312" w:eastAsia="仿宋_GB2312" w:cs="宋体"/>
          <w:bCs/>
          <w:sz w:val="30"/>
          <w:szCs w:val="30"/>
        </w:rPr>
        <w:t xml:space="preserve">  </w:t>
      </w:r>
    </w:p>
    <w:p>
      <w:pPr>
        <w:widowControl w:val="0"/>
        <w:autoSpaceDE w:val="0"/>
        <w:autoSpaceDN w:val="0"/>
        <w:adjustRightInd w:val="0"/>
        <w:ind w:firstLine="300" w:firstLineChars="100"/>
        <w:textAlignment w:val="auto"/>
        <w:rPr>
          <w:rFonts w:ascii="仿宋_GB2312" w:eastAsia="仿宋_GB2312" w:cs="宋体"/>
          <w:bCs/>
          <w:sz w:val="30"/>
          <w:szCs w:val="30"/>
          <w:u w:val="single"/>
        </w:rPr>
      </w:pPr>
      <w:r>
        <w:rPr>
          <w:rFonts w:hint="eastAsia" w:ascii="仿宋_GB2312" w:eastAsia="仿宋_GB2312" w:cs="宋体"/>
          <w:bCs/>
          <w:sz w:val="30"/>
          <w:szCs w:val="30"/>
        </w:rPr>
        <w:t>协会名称：</w:t>
      </w:r>
    </w:p>
    <w:p>
      <w:pPr>
        <w:widowControl w:val="0"/>
        <w:autoSpaceDE w:val="0"/>
        <w:autoSpaceDN w:val="0"/>
        <w:adjustRightInd w:val="0"/>
        <w:ind w:firstLine="300" w:firstLineChars="1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Calibri" w:eastAsia="仿宋_GB2312" w:cs="宋体"/>
          <w:sz w:val="30"/>
          <w:szCs w:val="30"/>
        </w:rPr>
        <w:t>协会会长（签名）：                       2023年12月 日</w:t>
      </w:r>
    </w:p>
    <w:p/>
    <w:p>
      <w:pPr>
        <w:sectPr>
          <w:footerReference r:id="rId6" w:type="first"/>
          <w:footerReference r:id="rId5" w:type="default"/>
          <w:type w:val="continuous"/>
          <w:pgSz w:w="11906" w:h="16838"/>
          <w:pgMar w:top="2041" w:right="1531" w:bottom="2041" w:left="1531" w:header="2041" w:footer="1701" w:gutter="0"/>
          <w:pgNumType w:fmt="numberInDash"/>
          <w:cols w:space="720" w:num="1"/>
          <w:titlePg/>
          <w:docGrid w:type="lines" w:linePitch="381" w:charSpace="0"/>
        </w:sectPr>
      </w:pPr>
    </w:p>
    <w:p>
      <w:pPr>
        <w:tabs>
          <w:tab w:val="clear" w:pos="0"/>
        </w:tabs>
        <w:adjustRightInd w:val="0"/>
        <w:spacing w:line="360" w:lineRule="auto"/>
        <w:ind w:right="-58"/>
        <w:jc w:val="left"/>
        <w:textAlignment w:val="auto"/>
        <w:rPr>
          <w:rStyle w:val="11"/>
          <w:rFonts w:ascii="仿宋" w:hAnsi="仿宋" w:eastAsia="仿宋" w:cs="宋体"/>
          <w:b/>
          <w:kern w:val="0"/>
          <w:sz w:val="21"/>
          <w:szCs w:val="21"/>
        </w:rPr>
      </w:pPr>
    </w:p>
    <w:sectPr>
      <w:footerReference r:id="rId9" w:type="first"/>
      <w:footerReference r:id="rId7" w:type="default"/>
      <w:footerReference r:id="rId8" w:type="even"/>
      <w:type w:val="continuous"/>
      <w:pgSz w:w="11906" w:h="16838"/>
      <w:pgMar w:top="2041" w:right="1531" w:bottom="2041" w:left="1531" w:header="851" w:footer="1701" w:gutter="0"/>
      <w:pgNumType w:fmt="numberInDash" w:start="1"/>
      <w:cols w:space="425" w:num="1"/>
      <w:titlePg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t xml:space="preserve"> 16 -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238882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4"/>
      <w:ind w:right="360" w:firstLine="360"/>
      <w:rPr>
        <w:rStyle w:val="1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outside" w:y="1"/>
      <w:rPr>
        <w:rStyle w:val="14"/>
      </w:rPr>
    </w:pPr>
  </w:p>
  <w:p>
    <w:pPr>
      <w:pStyle w:val="4"/>
      <w:ind w:right="360" w:firstLine="360"/>
      <w:rPr>
        <w:rStyle w:val="1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5F573F"/>
    <w:multiLevelType w:val="multilevel"/>
    <w:tmpl w:val="525F573F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0CA4B62"/>
    <w:multiLevelType w:val="multilevel"/>
    <w:tmpl w:val="70CA4B6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GYxNzkwZjlmYjBkMTM5NTAyNDNiMTU3OTM0MDE0ZDEifQ=="/>
  </w:docVars>
  <w:rsids>
    <w:rsidRoot w:val="00A3206B"/>
    <w:rsid w:val="00006FE4"/>
    <w:rsid w:val="0001019C"/>
    <w:rsid w:val="00012FB8"/>
    <w:rsid w:val="00013784"/>
    <w:rsid w:val="00036A2D"/>
    <w:rsid w:val="000406BD"/>
    <w:rsid w:val="000412DC"/>
    <w:rsid w:val="00042789"/>
    <w:rsid w:val="00051568"/>
    <w:rsid w:val="00051783"/>
    <w:rsid w:val="00067D53"/>
    <w:rsid w:val="00080C8D"/>
    <w:rsid w:val="00086840"/>
    <w:rsid w:val="0008764A"/>
    <w:rsid w:val="000A2FCC"/>
    <w:rsid w:val="000B16CD"/>
    <w:rsid w:val="000B54C9"/>
    <w:rsid w:val="000B59D8"/>
    <w:rsid w:val="000C1069"/>
    <w:rsid w:val="000D15D3"/>
    <w:rsid w:val="000E1B7F"/>
    <w:rsid w:val="000E7C94"/>
    <w:rsid w:val="000F3E72"/>
    <w:rsid w:val="00104E4C"/>
    <w:rsid w:val="00110BE9"/>
    <w:rsid w:val="001162E7"/>
    <w:rsid w:val="001202EB"/>
    <w:rsid w:val="00121BAB"/>
    <w:rsid w:val="00124387"/>
    <w:rsid w:val="001252DD"/>
    <w:rsid w:val="00134514"/>
    <w:rsid w:val="001463D6"/>
    <w:rsid w:val="00147CB4"/>
    <w:rsid w:val="0015000B"/>
    <w:rsid w:val="00150B3E"/>
    <w:rsid w:val="00161E2C"/>
    <w:rsid w:val="00176854"/>
    <w:rsid w:val="001812E0"/>
    <w:rsid w:val="001829B4"/>
    <w:rsid w:val="001C55CD"/>
    <w:rsid w:val="001D2E3B"/>
    <w:rsid w:val="001D2EB3"/>
    <w:rsid w:val="001D63FE"/>
    <w:rsid w:val="001D6AEE"/>
    <w:rsid w:val="001D791C"/>
    <w:rsid w:val="001E111E"/>
    <w:rsid w:val="001F10D5"/>
    <w:rsid w:val="001F7424"/>
    <w:rsid w:val="00210E05"/>
    <w:rsid w:val="00232700"/>
    <w:rsid w:val="00232FE2"/>
    <w:rsid w:val="00243C7D"/>
    <w:rsid w:val="00266960"/>
    <w:rsid w:val="00273FB3"/>
    <w:rsid w:val="002771AE"/>
    <w:rsid w:val="0028395D"/>
    <w:rsid w:val="00283E14"/>
    <w:rsid w:val="00290F76"/>
    <w:rsid w:val="002919AC"/>
    <w:rsid w:val="0029743C"/>
    <w:rsid w:val="002A0137"/>
    <w:rsid w:val="002C1554"/>
    <w:rsid w:val="002C2726"/>
    <w:rsid w:val="002D049E"/>
    <w:rsid w:val="002D0F54"/>
    <w:rsid w:val="002D1654"/>
    <w:rsid w:val="002F2284"/>
    <w:rsid w:val="002F4893"/>
    <w:rsid w:val="003070A4"/>
    <w:rsid w:val="00311D5D"/>
    <w:rsid w:val="0034200F"/>
    <w:rsid w:val="00344E60"/>
    <w:rsid w:val="0034718A"/>
    <w:rsid w:val="00354EDF"/>
    <w:rsid w:val="00362BD0"/>
    <w:rsid w:val="003804B8"/>
    <w:rsid w:val="00391AEE"/>
    <w:rsid w:val="003B70DD"/>
    <w:rsid w:val="003C4F82"/>
    <w:rsid w:val="003D08D3"/>
    <w:rsid w:val="003E3AB3"/>
    <w:rsid w:val="003F43F9"/>
    <w:rsid w:val="0041115D"/>
    <w:rsid w:val="004534A6"/>
    <w:rsid w:val="00466142"/>
    <w:rsid w:val="004773D5"/>
    <w:rsid w:val="004824C5"/>
    <w:rsid w:val="004903D7"/>
    <w:rsid w:val="00493086"/>
    <w:rsid w:val="004964ED"/>
    <w:rsid w:val="00505546"/>
    <w:rsid w:val="005068BD"/>
    <w:rsid w:val="0051154F"/>
    <w:rsid w:val="0052737F"/>
    <w:rsid w:val="00530522"/>
    <w:rsid w:val="0053197F"/>
    <w:rsid w:val="005359B2"/>
    <w:rsid w:val="00535F9B"/>
    <w:rsid w:val="00537E8B"/>
    <w:rsid w:val="00552F2C"/>
    <w:rsid w:val="0055659A"/>
    <w:rsid w:val="00580631"/>
    <w:rsid w:val="0058397C"/>
    <w:rsid w:val="005A291A"/>
    <w:rsid w:val="005A321E"/>
    <w:rsid w:val="005A6D66"/>
    <w:rsid w:val="005C3C02"/>
    <w:rsid w:val="005C639B"/>
    <w:rsid w:val="005E1A90"/>
    <w:rsid w:val="005E7348"/>
    <w:rsid w:val="005E7F3C"/>
    <w:rsid w:val="005F6BD8"/>
    <w:rsid w:val="00613782"/>
    <w:rsid w:val="00615A09"/>
    <w:rsid w:val="00624211"/>
    <w:rsid w:val="00637356"/>
    <w:rsid w:val="006462AE"/>
    <w:rsid w:val="00653386"/>
    <w:rsid w:val="00657F0E"/>
    <w:rsid w:val="006636BA"/>
    <w:rsid w:val="006645E5"/>
    <w:rsid w:val="00672D7C"/>
    <w:rsid w:val="00682645"/>
    <w:rsid w:val="0068333F"/>
    <w:rsid w:val="00685059"/>
    <w:rsid w:val="006951F6"/>
    <w:rsid w:val="006A341C"/>
    <w:rsid w:val="006A5E8D"/>
    <w:rsid w:val="006B176F"/>
    <w:rsid w:val="006B53B0"/>
    <w:rsid w:val="006C1654"/>
    <w:rsid w:val="006C2C4A"/>
    <w:rsid w:val="006C58B8"/>
    <w:rsid w:val="006E28B3"/>
    <w:rsid w:val="00722CAB"/>
    <w:rsid w:val="007232D9"/>
    <w:rsid w:val="0074185D"/>
    <w:rsid w:val="00743264"/>
    <w:rsid w:val="00755899"/>
    <w:rsid w:val="00760BA1"/>
    <w:rsid w:val="00771C9A"/>
    <w:rsid w:val="00776CC2"/>
    <w:rsid w:val="007A4860"/>
    <w:rsid w:val="007C17EB"/>
    <w:rsid w:val="007C7AB2"/>
    <w:rsid w:val="007D2452"/>
    <w:rsid w:val="007E1914"/>
    <w:rsid w:val="007E2D84"/>
    <w:rsid w:val="007E7FCE"/>
    <w:rsid w:val="007F3650"/>
    <w:rsid w:val="007F518C"/>
    <w:rsid w:val="00805543"/>
    <w:rsid w:val="008139DC"/>
    <w:rsid w:val="00814807"/>
    <w:rsid w:val="00837A5F"/>
    <w:rsid w:val="008B029C"/>
    <w:rsid w:val="008C2E2D"/>
    <w:rsid w:val="008D2D58"/>
    <w:rsid w:val="008E3863"/>
    <w:rsid w:val="008F6C24"/>
    <w:rsid w:val="009253C3"/>
    <w:rsid w:val="00951637"/>
    <w:rsid w:val="00957F7A"/>
    <w:rsid w:val="00965664"/>
    <w:rsid w:val="00966B5B"/>
    <w:rsid w:val="009725C0"/>
    <w:rsid w:val="0097546A"/>
    <w:rsid w:val="009762EB"/>
    <w:rsid w:val="009B5F17"/>
    <w:rsid w:val="009C1862"/>
    <w:rsid w:val="009D68BD"/>
    <w:rsid w:val="009E797B"/>
    <w:rsid w:val="009F3304"/>
    <w:rsid w:val="00A214E1"/>
    <w:rsid w:val="00A30355"/>
    <w:rsid w:val="00A3206B"/>
    <w:rsid w:val="00A40EA2"/>
    <w:rsid w:val="00A47B12"/>
    <w:rsid w:val="00A83ECA"/>
    <w:rsid w:val="00A922AA"/>
    <w:rsid w:val="00AA1A35"/>
    <w:rsid w:val="00AC1107"/>
    <w:rsid w:val="00AC36CF"/>
    <w:rsid w:val="00AF0C4C"/>
    <w:rsid w:val="00AF4ECE"/>
    <w:rsid w:val="00AF5633"/>
    <w:rsid w:val="00AF7412"/>
    <w:rsid w:val="00B2341B"/>
    <w:rsid w:val="00B302C7"/>
    <w:rsid w:val="00B30F5D"/>
    <w:rsid w:val="00B43B89"/>
    <w:rsid w:val="00B7785E"/>
    <w:rsid w:val="00BA26D4"/>
    <w:rsid w:val="00BA371D"/>
    <w:rsid w:val="00BA5E31"/>
    <w:rsid w:val="00BB453C"/>
    <w:rsid w:val="00BC0F63"/>
    <w:rsid w:val="00C03EE3"/>
    <w:rsid w:val="00C10A6D"/>
    <w:rsid w:val="00C350FF"/>
    <w:rsid w:val="00C36831"/>
    <w:rsid w:val="00C37564"/>
    <w:rsid w:val="00C41AC2"/>
    <w:rsid w:val="00C44B0F"/>
    <w:rsid w:val="00C46119"/>
    <w:rsid w:val="00C507B1"/>
    <w:rsid w:val="00C558EB"/>
    <w:rsid w:val="00C85FA3"/>
    <w:rsid w:val="00CB0784"/>
    <w:rsid w:val="00CB1953"/>
    <w:rsid w:val="00CB4769"/>
    <w:rsid w:val="00CE46C4"/>
    <w:rsid w:val="00CF20CA"/>
    <w:rsid w:val="00D03C6F"/>
    <w:rsid w:val="00D2394A"/>
    <w:rsid w:val="00D24D26"/>
    <w:rsid w:val="00D31CAA"/>
    <w:rsid w:val="00D520CD"/>
    <w:rsid w:val="00D62B92"/>
    <w:rsid w:val="00D678DB"/>
    <w:rsid w:val="00D7238F"/>
    <w:rsid w:val="00D851D2"/>
    <w:rsid w:val="00D9233A"/>
    <w:rsid w:val="00DB62EC"/>
    <w:rsid w:val="00DC3238"/>
    <w:rsid w:val="00DE0760"/>
    <w:rsid w:val="00DE122E"/>
    <w:rsid w:val="00DE2463"/>
    <w:rsid w:val="00E127E4"/>
    <w:rsid w:val="00E14EF3"/>
    <w:rsid w:val="00E15A01"/>
    <w:rsid w:val="00E16CC2"/>
    <w:rsid w:val="00E3119E"/>
    <w:rsid w:val="00E369ED"/>
    <w:rsid w:val="00E36F94"/>
    <w:rsid w:val="00E40D22"/>
    <w:rsid w:val="00E47DBB"/>
    <w:rsid w:val="00E601B1"/>
    <w:rsid w:val="00E641E4"/>
    <w:rsid w:val="00E755A0"/>
    <w:rsid w:val="00EA181D"/>
    <w:rsid w:val="00EB545B"/>
    <w:rsid w:val="00EC5E85"/>
    <w:rsid w:val="00ED32A2"/>
    <w:rsid w:val="00EF1B50"/>
    <w:rsid w:val="00EF6192"/>
    <w:rsid w:val="00F06531"/>
    <w:rsid w:val="00F40C25"/>
    <w:rsid w:val="00F53478"/>
    <w:rsid w:val="00F53DAB"/>
    <w:rsid w:val="00F62FF8"/>
    <w:rsid w:val="00F6324A"/>
    <w:rsid w:val="00F75AEB"/>
    <w:rsid w:val="00F91BF1"/>
    <w:rsid w:val="00F942CA"/>
    <w:rsid w:val="00F94380"/>
    <w:rsid w:val="00FA5745"/>
    <w:rsid w:val="00FA6584"/>
    <w:rsid w:val="00FB2630"/>
    <w:rsid w:val="00FD332C"/>
    <w:rsid w:val="00FF284F"/>
    <w:rsid w:val="02810A7C"/>
    <w:rsid w:val="075C73C2"/>
    <w:rsid w:val="0A170BCC"/>
    <w:rsid w:val="0D957AD2"/>
    <w:rsid w:val="14627FE2"/>
    <w:rsid w:val="14FC33C9"/>
    <w:rsid w:val="18480C55"/>
    <w:rsid w:val="1E1D56A5"/>
    <w:rsid w:val="202247BD"/>
    <w:rsid w:val="274A3283"/>
    <w:rsid w:val="27A26C1B"/>
    <w:rsid w:val="27BD3A55"/>
    <w:rsid w:val="28667C49"/>
    <w:rsid w:val="28BC1F5F"/>
    <w:rsid w:val="2A933A15"/>
    <w:rsid w:val="2EEE0998"/>
    <w:rsid w:val="2FE16051"/>
    <w:rsid w:val="332A40AF"/>
    <w:rsid w:val="34830019"/>
    <w:rsid w:val="35582FE5"/>
    <w:rsid w:val="374C3AC2"/>
    <w:rsid w:val="3B405AC5"/>
    <w:rsid w:val="3C1C2511"/>
    <w:rsid w:val="3D3F3142"/>
    <w:rsid w:val="3E79585D"/>
    <w:rsid w:val="3F424B14"/>
    <w:rsid w:val="423F358D"/>
    <w:rsid w:val="42507548"/>
    <w:rsid w:val="430622FC"/>
    <w:rsid w:val="437267E5"/>
    <w:rsid w:val="47532E77"/>
    <w:rsid w:val="4B1F283E"/>
    <w:rsid w:val="4D8B367C"/>
    <w:rsid w:val="5080235B"/>
    <w:rsid w:val="50BD3869"/>
    <w:rsid w:val="526130AB"/>
    <w:rsid w:val="52AF0D07"/>
    <w:rsid w:val="54DD22C8"/>
    <w:rsid w:val="55651104"/>
    <w:rsid w:val="559317CE"/>
    <w:rsid w:val="55EF6551"/>
    <w:rsid w:val="59875AED"/>
    <w:rsid w:val="5C2313D1"/>
    <w:rsid w:val="5CB0535B"/>
    <w:rsid w:val="5E343D6A"/>
    <w:rsid w:val="5F076D88"/>
    <w:rsid w:val="6065020A"/>
    <w:rsid w:val="6697390D"/>
    <w:rsid w:val="699617E7"/>
    <w:rsid w:val="6A8B7035"/>
    <w:rsid w:val="70E94540"/>
    <w:rsid w:val="791646E4"/>
    <w:rsid w:val="796B01E8"/>
    <w:rsid w:val="79B50CFC"/>
    <w:rsid w:val="7BBD0AA3"/>
    <w:rsid w:val="7CE309DD"/>
    <w:rsid w:val="7D823D52"/>
    <w:rsid w:val="7D983576"/>
    <w:rsid w:val="7F604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0"/>
      </w:tabs>
      <w:snapToGrid w:val="0"/>
      <w:spacing w:line="240" w:lineRule="atLeast"/>
      <w:jc w:val="both"/>
      <w:textAlignment w:val="baseline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tabs>
        <w:tab w:val="clear" w:pos="0"/>
      </w:tabs>
      <w:snapToGrid/>
      <w:spacing w:line="240" w:lineRule="auto"/>
      <w:textAlignment w:val="auto"/>
    </w:pPr>
    <w:rPr>
      <w:rFonts w:asciiTheme="minorHAnsi" w:hAnsiTheme="minorHAnsi" w:eastAsiaTheme="minorEastAsia" w:cstheme="minorBidi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Body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character" w:customStyle="1" w:styleId="14">
    <w:name w:val="PageNumber"/>
    <w:basedOn w:val="11"/>
    <w:qFormat/>
    <w:uiPriority w:val="0"/>
  </w:style>
  <w:style w:type="character" w:customStyle="1" w:styleId="15">
    <w:name w:val="页眉 字符"/>
    <w:link w:val="5"/>
    <w:qFormat/>
    <w:uiPriority w:val="99"/>
    <w:rPr>
      <w:kern w:val="2"/>
      <w:sz w:val="18"/>
      <w:szCs w:val="18"/>
    </w:rPr>
  </w:style>
  <w:style w:type="table" w:customStyle="1" w:styleId="16">
    <w:name w:val="TableGrid"/>
    <w:basedOn w:val="12"/>
    <w:qFormat/>
    <w:uiPriority w:val="0"/>
  </w:style>
  <w:style w:type="table" w:customStyle="1" w:styleId="17">
    <w:name w:val="UserStyle_1"/>
    <w:basedOn w:val="12"/>
    <w:qFormat/>
    <w:uiPriority w:val="0"/>
  </w:style>
  <w:style w:type="table" w:customStyle="1" w:styleId="18">
    <w:name w:val="UserStyle_2"/>
    <w:basedOn w:val="12"/>
    <w:qFormat/>
    <w:uiPriority w:val="0"/>
  </w:style>
  <w:style w:type="table" w:customStyle="1" w:styleId="19">
    <w:name w:val="UserStyle_3"/>
    <w:basedOn w:val="12"/>
    <w:qFormat/>
    <w:uiPriority w:val="0"/>
  </w:style>
  <w:style w:type="paragraph" w:customStyle="1" w:styleId="20">
    <w:name w:val="Html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</w:rPr>
  </w:style>
  <w:style w:type="character" w:customStyle="1" w:styleId="21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23">
    <w:name w:val="日期 字符"/>
    <w:basedOn w:val="9"/>
    <w:link w:val="2"/>
    <w:semiHidden/>
    <w:qFormat/>
    <w:uiPriority w:val="99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9"/>
    <customShpInfo spid="_x0000_s1081"/>
    <customShpInfo spid="_x0000_s1031"/>
    <customShpInfo spid="_x0000_s1082"/>
    <customShpInfo spid="_x0000_s108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B1611-B0E8-4146-91BC-C9E2F84E42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425</Words>
  <Characters>2429</Characters>
  <Lines>20</Lines>
  <Paragraphs>5</Paragraphs>
  <TotalTime>204</TotalTime>
  <ScaleCrop>false</ScaleCrop>
  <LinksUpToDate>false</LinksUpToDate>
  <CharactersWithSpaces>2849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2021-03-01T00:38:00Z</dcterms:created>
  <dc:creator>Administrator</dc:creator>
  <cp:lastModifiedBy>曙光</cp:lastModifiedBy>
  <cp:lastPrinted>2021-11-29T05:28:00Z</cp:lastPrinted>
  <dcterms:modified xsi:type="dcterms:W3CDTF">2023-12-15T05:50:55Z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SaveFontToCloudKey">
    <vt:lpwstr>241275460_cloud</vt:lpwstr>
  </property>
  <property fmtid="{D5CDD505-2E9C-101B-9397-08002B2CF9AE}" pid="4" name="ICV">
    <vt:lpwstr>ABEC3A5B094E4FE8A04F795F3CF60532</vt:lpwstr>
  </property>
</Properties>
</file>